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39641" w14:textId="03A122EE" w:rsidR="000A3B73" w:rsidRPr="00344D45" w:rsidRDefault="00F052C4" w:rsidP="00344D45">
      <w:pPr>
        <w:pStyle w:val="DecHTitle"/>
      </w:pPr>
      <w:bookmarkStart w:id="0" w:name="_GoBack"/>
      <w:bookmarkEnd w:id="0"/>
      <w:r w:rsidRPr="00344D45">
        <w:t>PREMIÈRE SECTION</w:t>
      </w:r>
    </w:p>
    <w:p w14:paraId="7857F2C2" w14:textId="77777777" w:rsidR="000A3B73" w:rsidRPr="00344D45" w:rsidRDefault="009C2679" w:rsidP="00344D45">
      <w:pPr>
        <w:pStyle w:val="DecHTitle"/>
        <w:rPr>
          <w:caps/>
          <w:sz w:val="32"/>
        </w:rPr>
      </w:pPr>
      <w:r w:rsidRPr="00344D45">
        <w:t>DÉCISION</w:t>
      </w:r>
    </w:p>
    <w:p w14:paraId="6108F0B0" w14:textId="5B6F04C5" w:rsidR="00ED7033" w:rsidRPr="00344D45" w:rsidRDefault="009C2679" w:rsidP="00344D45">
      <w:pPr>
        <w:pStyle w:val="DecHCase"/>
        <w:rPr>
          <w:rFonts w:asciiTheme="minorHAnsi" w:hAnsiTheme="minorHAnsi"/>
          <w:iCs/>
        </w:rPr>
      </w:pPr>
      <w:r w:rsidRPr="00344D45">
        <w:t>Requête n</w:t>
      </w:r>
      <w:r w:rsidRPr="00344D45">
        <w:rPr>
          <w:vertAlign w:val="superscript"/>
        </w:rPr>
        <w:t>o</w:t>
      </w:r>
      <w:r w:rsidRPr="00344D45">
        <w:t xml:space="preserve"> </w:t>
      </w:r>
      <w:r w:rsidR="00F052C4" w:rsidRPr="00344D45">
        <w:t>72673/10</w:t>
      </w:r>
      <w:r w:rsidRPr="00344D45">
        <w:br/>
      </w:r>
      <w:r w:rsidR="00F052C4" w:rsidRPr="00344D45">
        <w:t>M.V.</w:t>
      </w:r>
      <w:r w:rsidR="00745905">
        <w:t xml:space="preserve"> </w:t>
      </w:r>
      <w:r w:rsidR="00850B52" w:rsidRPr="00344D45">
        <w:t>et autres</w:t>
      </w:r>
      <w:r w:rsidR="00745905">
        <w:br/>
      </w:r>
      <w:r w:rsidRPr="00344D45">
        <w:t xml:space="preserve">contre </w:t>
      </w:r>
      <w:r w:rsidR="00F052C4" w:rsidRPr="00344D45">
        <w:t>l</w:t>
      </w:r>
      <w:r w:rsidR="00344D45" w:rsidRPr="00344D45">
        <w:t>’</w:t>
      </w:r>
      <w:r w:rsidR="00F052C4" w:rsidRPr="00344D45">
        <w:t>Italie</w:t>
      </w:r>
      <w:r w:rsidRPr="00344D45">
        <w:br/>
      </w:r>
      <w:r w:rsidR="00ED7033" w:rsidRPr="00344D45">
        <w:t>(voir tableau en annexe)</w:t>
      </w:r>
    </w:p>
    <w:p w14:paraId="284218DB" w14:textId="11DF309A" w:rsidR="00F052C4" w:rsidRPr="00344D45" w:rsidRDefault="00F052C4" w:rsidP="00344D45">
      <w:pPr>
        <w:pStyle w:val="JuPara"/>
      </w:pPr>
      <w:r w:rsidRPr="00344D45">
        <w:t>La Cour européenne des droits de l</w:t>
      </w:r>
      <w:r w:rsidR="00344D45" w:rsidRPr="00344D45">
        <w:t>’</w:t>
      </w:r>
      <w:r w:rsidRPr="00344D45">
        <w:t xml:space="preserve">homme (première section), siégeant le </w:t>
      </w:r>
      <w:r w:rsidR="00850B52" w:rsidRPr="00344D45">
        <w:t>24</w:t>
      </w:r>
      <w:r w:rsidR="00E639DC" w:rsidRPr="00344D45">
        <w:t> </w:t>
      </w:r>
      <w:r w:rsidR="00850B52" w:rsidRPr="00344D45">
        <w:t>mars 2022</w:t>
      </w:r>
      <w:r w:rsidRPr="00344D45">
        <w:t xml:space="preserve"> en un comité composé de :</w:t>
      </w:r>
    </w:p>
    <w:p w14:paraId="11DA4FEB" w14:textId="39165FE3" w:rsidR="00F052C4" w:rsidRPr="00344D45" w:rsidRDefault="00850B52" w:rsidP="00344D45">
      <w:pPr>
        <w:pStyle w:val="JuJudges"/>
      </w:pPr>
      <w:r w:rsidRPr="00344D45">
        <w:tab/>
        <w:t xml:space="preserve">Alena </w:t>
      </w:r>
      <w:proofErr w:type="spellStart"/>
      <w:r w:rsidRPr="00344D45">
        <w:t>Poláčková</w:t>
      </w:r>
      <w:proofErr w:type="spellEnd"/>
      <w:r w:rsidRPr="00344D45">
        <w:t>,</w:t>
      </w:r>
      <w:r w:rsidRPr="00344D45">
        <w:rPr>
          <w:i/>
        </w:rPr>
        <w:t xml:space="preserve"> présidente,</w:t>
      </w:r>
      <w:r w:rsidRPr="00344D45">
        <w:rPr>
          <w:i/>
        </w:rPr>
        <w:br/>
      </w:r>
      <w:r w:rsidRPr="00344D45">
        <w:tab/>
        <w:t>Raffaele Sabato,</w:t>
      </w:r>
      <w:r w:rsidRPr="00344D45">
        <w:rPr>
          <w:i/>
        </w:rPr>
        <w:br/>
      </w:r>
      <w:r w:rsidRPr="00344D45">
        <w:tab/>
        <w:t xml:space="preserve">Davor </w:t>
      </w:r>
      <w:proofErr w:type="spellStart"/>
      <w:r w:rsidRPr="00344D45">
        <w:t>Derenčinović</w:t>
      </w:r>
      <w:proofErr w:type="spellEnd"/>
      <w:r w:rsidRPr="00344D45">
        <w:t>,</w:t>
      </w:r>
      <w:r w:rsidRPr="00344D45">
        <w:rPr>
          <w:i/>
        </w:rPr>
        <w:t xml:space="preserve"> juges,</w:t>
      </w:r>
      <w:r w:rsidRPr="00344D45">
        <w:rPr>
          <w:i/>
        </w:rPr>
        <w:br/>
      </w:r>
      <w:r w:rsidR="00F052C4" w:rsidRPr="00344D45">
        <w:t xml:space="preserve">et de </w:t>
      </w:r>
      <w:proofErr w:type="spellStart"/>
      <w:r w:rsidR="00F052C4" w:rsidRPr="00344D45">
        <w:t>Viktoriya</w:t>
      </w:r>
      <w:proofErr w:type="spellEnd"/>
      <w:r w:rsidR="00F052C4" w:rsidRPr="00344D45">
        <w:t xml:space="preserve"> </w:t>
      </w:r>
      <w:proofErr w:type="spellStart"/>
      <w:r w:rsidR="00F052C4" w:rsidRPr="00344D45">
        <w:t>Maradudina</w:t>
      </w:r>
      <w:proofErr w:type="spellEnd"/>
      <w:r w:rsidR="00F052C4" w:rsidRPr="00344D45">
        <w:t xml:space="preserve">, </w:t>
      </w:r>
      <w:r w:rsidR="00F052C4" w:rsidRPr="00344D45">
        <w:rPr>
          <w:rFonts w:eastAsia="PMingLiU"/>
          <w:i/>
        </w:rPr>
        <w:t xml:space="preserve">greffière adjointe de section </w:t>
      </w:r>
      <w:proofErr w:type="spellStart"/>
      <w:r w:rsidR="00F052C4" w:rsidRPr="00344D45">
        <w:rPr>
          <w:rFonts w:eastAsia="PMingLiU"/>
          <w:i/>
        </w:rPr>
        <w:t>f.f</w:t>
      </w:r>
      <w:proofErr w:type="spellEnd"/>
      <w:r w:rsidR="00F052C4" w:rsidRPr="00344D45">
        <w:rPr>
          <w:rFonts w:eastAsia="PMingLiU"/>
          <w:i/>
        </w:rPr>
        <w:t>.</w:t>
      </w:r>
      <w:r w:rsidR="00F052C4" w:rsidRPr="00344D45">
        <w:t>,</w:t>
      </w:r>
    </w:p>
    <w:p w14:paraId="7F38B06D" w14:textId="77777777" w:rsidR="00F052C4" w:rsidRPr="00344D45" w:rsidRDefault="00F052C4" w:rsidP="00344D45">
      <w:pPr>
        <w:pStyle w:val="JuPara"/>
      </w:pPr>
      <w:r w:rsidRPr="00344D45">
        <w:t xml:space="preserve">Vu </w:t>
      </w:r>
      <w:r w:rsidRPr="00344D45">
        <w:rPr>
          <w:rFonts w:eastAsia="PMingLiU"/>
        </w:rPr>
        <w:t xml:space="preserve">la </w:t>
      </w:r>
      <w:r w:rsidRPr="00344D45">
        <w:t>requête susmentionnée introduite le 30 novembre 2010,</w:t>
      </w:r>
    </w:p>
    <w:p w14:paraId="3CD53F6E" w14:textId="77777777" w:rsidR="00F052C4" w:rsidRPr="00344D45" w:rsidRDefault="00F052C4" w:rsidP="00344D45">
      <w:pPr>
        <w:pStyle w:val="JuPara"/>
      </w:pPr>
      <w:r w:rsidRPr="00344D45">
        <w:t xml:space="preserve">Vu </w:t>
      </w:r>
      <w:r w:rsidRPr="00344D45">
        <w:rPr>
          <w:rFonts w:eastAsia="PMingLiU"/>
        </w:rPr>
        <w:t xml:space="preserve">la </w:t>
      </w:r>
      <w:r w:rsidRPr="00344D45">
        <w:t xml:space="preserve">déclaration du gouvernement défendeur invitant la Cour à rayer une partie de </w:t>
      </w:r>
      <w:r w:rsidRPr="00344D45">
        <w:rPr>
          <w:rFonts w:eastAsia="PMingLiU"/>
        </w:rPr>
        <w:t>la</w:t>
      </w:r>
      <w:r w:rsidRPr="00344D45">
        <w:t xml:space="preserve"> requête du rôle,</w:t>
      </w:r>
    </w:p>
    <w:p w14:paraId="5BEF4649" w14:textId="06BA70AF" w:rsidR="00F052C4" w:rsidRPr="00344D45" w:rsidRDefault="00F052C4" w:rsidP="00344D45">
      <w:pPr>
        <w:pStyle w:val="JuPara"/>
      </w:pPr>
      <w:r w:rsidRPr="00344D45">
        <w:t>Vu la décision d</w:t>
      </w:r>
      <w:r w:rsidR="00344D45" w:rsidRPr="00344D45">
        <w:t>’</w:t>
      </w:r>
      <w:r w:rsidRPr="00344D45">
        <w:t>accorder d</w:t>
      </w:r>
      <w:r w:rsidR="00344D45" w:rsidRPr="00344D45">
        <w:t>’</w:t>
      </w:r>
      <w:r w:rsidRPr="00344D45">
        <w:t>office l</w:t>
      </w:r>
      <w:r w:rsidR="00344D45" w:rsidRPr="00344D45">
        <w:t>’</w:t>
      </w:r>
      <w:r w:rsidRPr="00344D45">
        <w:t>anonymat aux requérants (article</w:t>
      </w:r>
      <w:r w:rsidR="00E639DC" w:rsidRPr="00344D45">
        <w:t> </w:t>
      </w:r>
      <w:r w:rsidRPr="00344D45">
        <w:t>47 § 4 du règlement de la Cour),</w:t>
      </w:r>
    </w:p>
    <w:p w14:paraId="05684ADF" w14:textId="77777777" w:rsidR="00F052C4" w:rsidRPr="00344D45" w:rsidRDefault="00F052C4" w:rsidP="00344D45">
      <w:pPr>
        <w:pStyle w:val="JuPara"/>
      </w:pPr>
      <w:r w:rsidRPr="00344D45">
        <w:t>Après en avoir délibéré, rend la décision suivante :</w:t>
      </w:r>
    </w:p>
    <w:p w14:paraId="0D0CF327" w14:textId="77777777" w:rsidR="00F052C4" w:rsidRPr="00344D45" w:rsidRDefault="00F052C4" w:rsidP="00344D45">
      <w:pPr>
        <w:pStyle w:val="JuHHead"/>
        <w:rPr>
          <w:rFonts w:eastAsia="PMingLiU"/>
        </w:rPr>
      </w:pPr>
      <w:r w:rsidRPr="00344D45">
        <w:rPr>
          <w:rFonts w:eastAsia="PMingLiU"/>
        </w:rPr>
        <w:t>FAITS ET PROC</w:t>
      </w:r>
      <w:r w:rsidRPr="00344D45">
        <w:rPr>
          <w:rFonts w:eastAsia="PMingLiU" w:cstheme="majorHAnsi"/>
        </w:rPr>
        <w:t>É</w:t>
      </w:r>
      <w:r w:rsidRPr="00344D45">
        <w:rPr>
          <w:rFonts w:eastAsia="PMingLiU"/>
        </w:rPr>
        <w:t>DURE</w:t>
      </w:r>
    </w:p>
    <w:p w14:paraId="44D8E41A" w14:textId="77777777" w:rsidR="00F052C4" w:rsidRPr="00344D45" w:rsidRDefault="00F052C4" w:rsidP="00344D45">
      <w:pPr>
        <w:pStyle w:val="JuPara"/>
      </w:pPr>
      <w:r w:rsidRPr="00344D45">
        <w:t>La liste des requérants se trouve</w:t>
      </w:r>
      <w:r w:rsidRPr="00344D45">
        <w:rPr>
          <w:rFonts w:eastAsia="PMingLiU"/>
        </w:rPr>
        <w:t xml:space="preserve"> </w:t>
      </w:r>
      <w:r w:rsidRPr="00344D45">
        <w:t>dans le tableau joint en annexe</w:t>
      </w:r>
      <w:r w:rsidRPr="00344D45">
        <w:rPr>
          <w:rFonts w:eastAsia="PMingLiU"/>
        </w:rPr>
        <w:t>.</w:t>
      </w:r>
    </w:p>
    <w:p w14:paraId="4FB3977B" w14:textId="77777777" w:rsidR="00F052C4" w:rsidRPr="00344D45" w:rsidRDefault="00F052C4" w:rsidP="00344D45">
      <w:pPr>
        <w:pStyle w:val="JuPara"/>
      </w:pPr>
      <w:r w:rsidRPr="00344D45">
        <w:t>Les requérants ont été représentés devant la Cour par M</w:t>
      </w:r>
      <w:r w:rsidRPr="00344D45">
        <w:rPr>
          <w:vertAlign w:val="superscript"/>
        </w:rPr>
        <w:t>e</w:t>
      </w:r>
      <w:r w:rsidRPr="00344D45">
        <w:t xml:space="preserve"> M. </w:t>
      </w:r>
      <w:proofErr w:type="spellStart"/>
      <w:r w:rsidRPr="00344D45">
        <w:t>Scolamiero</w:t>
      </w:r>
      <w:proofErr w:type="spellEnd"/>
      <w:r w:rsidRPr="00344D45">
        <w:t>, avocat exerçant à Naples.</w:t>
      </w:r>
    </w:p>
    <w:p w14:paraId="37C721F3" w14:textId="0762DA6D" w:rsidR="00F052C4" w:rsidRPr="00344D45" w:rsidRDefault="00F052C4" w:rsidP="00344D45">
      <w:pPr>
        <w:pStyle w:val="JuPara"/>
        <w:rPr>
          <w:rFonts w:eastAsia="PMingLiU"/>
        </w:rPr>
      </w:pPr>
      <w:bookmarkStart w:id="1" w:name="_Hlk92804608"/>
      <w:r w:rsidRPr="00344D45">
        <w:t>Leur requête soulevait des griefs tirés de l</w:t>
      </w:r>
      <w:r w:rsidR="00344D45" w:rsidRPr="00344D45">
        <w:t>’</w:t>
      </w:r>
      <w:r w:rsidRPr="00344D45">
        <w:t>article </w:t>
      </w:r>
      <w:r w:rsidRPr="00344D45">
        <w:rPr>
          <w:rFonts w:eastAsia="PMingLiU"/>
        </w:rPr>
        <w:t>6 § 1</w:t>
      </w:r>
      <w:r w:rsidRPr="00344D45">
        <w:t xml:space="preserve"> de la Convention et de l</w:t>
      </w:r>
      <w:r w:rsidR="00344D45" w:rsidRPr="00344D45">
        <w:t>’</w:t>
      </w:r>
      <w:r w:rsidRPr="00344D45">
        <w:t>article 1 du Protocole n</w:t>
      </w:r>
      <w:r w:rsidRPr="00344D45">
        <w:rPr>
          <w:vertAlign w:val="superscript"/>
        </w:rPr>
        <w:t>o</w:t>
      </w:r>
      <w:r w:rsidRPr="00344D45">
        <w:t xml:space="preserve"> 1 à la Convention (non-paiement de la réévaluation de l</w:t>
      </w:r>
      <w:r w:rsidR="00344D45" w:rsidRPr="00344D45">
        <w:t>’</w:t>
      </w:r>
      <w:r w:rsidRPr="00344D45">
        <w:t>indemnité complémentaire à laquelle ils avaient droit au sens de la loi n</w:t>
      </w:r>
      <w:r w:rsidRPr="00344D45">
        <w:rPr>
          <w:vertAlign w:val="superscript"/>
        </w:rPr>
        <w:t>o</w:t>
      </w:r>
      <w:r w:rsidRPr="00344D45">
        <w:t> 210/92</w:t>
      </w:r>
      <w:r w:rsidRPr="00344D45">
        <w:rPr>
          <w:rFonts w:ascii="Times New Roman" w:eastAsia="PMingLiU" w:hAnsi="Times New Roman" w:cs="Times New Roman"/>
        </w:rPr>
        <w:t>)</w:t>
      </w:r>
      <w:r w:rsidRPr="00344D45">
        <w:t>. La requête soulevait aussi des griefs tirés des articles</w:t>
      </w:r>
      <w:r w:rsidR="00E639DC" w:rsidRPr="00344D45">
        <w:t xml:space="preserve"> </w:t>
      </w:r>
      <w:r w:rsidRPr="00344D45">
        <w:t xml:space="preserve">2, 3, 8, 13, 14 et 17 de la Convention. Des questions tenant </w:t>
      </w:r>
      <w:r w:rsidRPr="00344D45">
        <w:rPr>
          <w:snapToGrid w:val="0"/>
        </w:rPr>
        <w:t xml:space="preserve">à la possibilité que </w:t>
      </w:r>
      <w:r w:rsidRPr="00344D45">
        <w:t>le litige ait été résolu ou qu</w:t>
      </w:r>
      <w:r w:rsidR="00344D45" w:rsidRPr="00344D45">
        <w:t>’</w:t>
      </w:r>
      <w:r w:rsidRPr="00344D45">
        <w:t>il ne se justifie plus de poursuivre l</w:t>
      </w:r>
      <w:r w:rsidR="00344D45" w:rsidRPr="00344D45">
        <w:t>’</w:t>
      </w:r>
      <w:r w:rsidRPr="00344D45">
        <w:t>examen de cette requête au vu de l</w:t>
      </w:r>
      <w:r w:rsidR="00344D45" w:rsidRPr="00344D45">
        <w:t>’</w:t>
      </w:r>
      <w:r w:rsidRPr="00344D45">
        <w:t>exécution de l</w:t>
      </w:r>
      <w:r w:rsidR="00344D45" w:rsidRPr="00344D45">
        <w:t>’</w:t>
      </w:r>
      <w:r w:rsidRPr="00344D45">
        <w:t xml:space="preserve">arrêt pilote </w:t>
      </w:r>
      <w:r w:rsidRPr="00344D45">
        <w:rPr>
          <w:i/>
        </w:rPr>
        <w:t>M.C.</w:t>
      </w:r>
      <w:r w:rsidRPr="00344D45">
        <w:rPr>
          <w:snapToGrid w:val="0"/>
        </w:rPr>
        <w:t xml:space="preserve"> </w:t>
      </w:r>
      <w:r w:rsidRPr="00344D45">
        <w:rPr>
          <w:i/>
        </w:rPr>
        <w:t xml:space="preserve">et autres c. Italie </w:t>
      </w:r>
      <w:r w:rsidRPr="00344D45">
        <w:rPr>
          <w:iCs/>
        </w:rPr>
        <w:t>(</w:t>
      </w:r>
      <w:r w:rsidRPr="00344D45">
        <w:rPr>
          <w:snapToGrid w:val="0"/>
        </w:rPr>
        <w:t>n</w:t>
      </w:r>
      <w:r w:rsidRPr="00344D45">
        <w:rPr>
          <w:snapToGrid w:val="0"/>
          <w:vertAlign w:val="superscript"/>
        </w:rPr>
        <w:t>o</w:t>
      </w:r>
      <w:r w:rsidRPr="00344D45">
        <w:rPr>
          <w:snapToGrid w:val="0"/>
        </w:rPr>
        <w:t xml:space="preserve"> 5376/11, 3 septembre 2013) </w:t>
      </w:r>
      <w:r w:rsidRPr="00344D45">
        <w:t>ont été communiqués au gouvernement italien (« le Gouvernement »).</w:t>
      </w:r>
      <w:bookmarkEnd w:id="1"/>
    </w:p>
    <w:p w14:paraId="6D6E4011" w14:textId="77777777" w:rsidR="00F052C4" w:rsidRPr="00344D45" w:rsidRDefault="00F052C4" w:rsidP="00344D45">
      <w:pPr>
        <w:pStyle w:val="JuHHead"/>
        <w:ind w:firstLine="284"/>
      </w:pPr>
      <w:r w:rsidRPr="00344D45">
        <w:lastRenderedPageBreak/>
        <w:t>EN DROIT</w:t>
      </w:r>
    </w:p>
    <w:p w14:paraId="399CAF62" w14:textId="289DBA1E" w:rsidR="00F052C4" w:rsidRPr="00344D45" w:rsidRDefault="00F052C4" w:rsidP="00344D45">
      <w:pPr>
        <w:pStyle w:val="JuPara"/>
      </w:pPr>
      <w:r w:rsidRPr="00344D45">
        <w:t>Le Gouvernement a avisé la Cour qu</w:t>
      </w:r>
      <w:r w:rsidR="00344D45" w:rsidRPr="00344D45">
        <w:t>’</w:t>
      </w:r>
      <w:r w:rsidRPr="00344D45">
        <w:t>il proposait de prononcer une déclaration unilatérale en vue de régler les questions soulevées par les griefs du requérant M.</w:t>
      </w:r>
      <w:r w:rsidR="00E639DC" w:rsidRPr="00344D45">
        <w:t> </w:t>
      </w:r>
      <w:r w:rsidRPr="00344D45">
        <w:t>G.C., indiqué au n</w:t>
      </w:r>
      <w:r w:rsidRPr="00344D45">
        <w:rPr>
          <w:vertAlign w:val="superscript"/>
        </w:rPr>
        <w:t>o</w:t>
      </w:r>
      <w:r w:rsidRPr="00344D45">
        <w:t xml:space="preserve"> 12 dans la liste en annexe. Cette déclaration est parvenue à la Cour le 21 juin 2021. La lettre en réponse du requérant a été reçue le 30 septembre 2021.</w:t>
      </w:r>
    </w:p>
    <w:p w14:paraId="4B0108F5" w14:textId="2BAB0181" w:rsidR="00F052C4" w:rsidRPr="00344D45" w:rsidRDefault="00F052C4" w:rsidP="00344D45">
      <w:pPr>
        <w:pStyle w:val="JuPara"/>
      </w:pPr>
      <w:r w:rsidRPr="00344D45">
        <w:t>Le Gouvernement reconnaît qu</w:t>
      </w:r>
      <w:r w:rsidR="00344D45" w:rsidRPr="00344D45">
        <w:t>’</w:t>
      </w:r>
      <w:r w:rsidRPr="00344D45">
        <w:t>il y eu violation de l</w:t>
      </w:r>
      <w:r w:rsidR="00344D45" w:rsidRPr="00344D45">
        <w:t>’</w:t>
      </w:r>
      <w:r w:rsidRPr="00344D45">
        <w:t>article 6 § 1 de la Convention et de l</w:t>
      </w:r>
      <w:r w:rsidR="00344D45" w:rsidRPr="00344D45">
        <w:t>’</w:t>
      </w:r>
      <w:r w:rsidRPr="00344D45">
        <w:t>article 1 du Protocole n</w:t>
      </w:r>
      <w:r w:rsidRPr="00344D45">
        <w:rPr>
          <w:vertAlign w:val="superscript"/>
        </w:rPr>
        <w:t>o</w:t>
      </w:r>
      <w:r w:rsidRPr="00344D45">
        <w:t xml:space="preserve"> 1 à la Convention. Il offre de verser à M. G.C. le paiement des arriérés cumulés à titre de réévaluation de l</w:t>
      </w:r>
      <w:r w:rsidR="00344D45" w:rsidRPr="00344D45">
        <w:t>’</w:t>
      </w:r>
      <w:r w:rsidRPr="00344D45">
        <w:t>indemnité complémentaire pour le dommage matériel subi ainsi que 6</w:t>
      </w:r>
      <w:r w:rsidR="00E639DC" w:rsidRPr="00344D45">
        <w:t> </w:t>
      </w:r>
      <w:r w:rsidRPr="00344D45">
        <w:t>000</w:t>
      </w:r>
      <w:r w:rsidR="00E639DC" w:rsidRPr="00344D45">
        <w:t xml:space="preserve"> </w:t>
      </w:r>
      <w:r w:rsidRPr="00344D45">
        <w:t>euros</w:t>
      </w:r>
      <w:r w:rsidR="00E639DC" w:rsidRPr="00344D45">
        <w:t> </w:t>
      </w:r>
      <w:r w:rsidRPr="00344D45">
        <w:t xml:space="preserve">(EUR) à titre de dédommagement moral et de frais et dépens. Le Gouvernement invite la Cour à rayer cette partie de </w:t>
      </w:r>
      <w:r w:rsidRPr="00344D45">
        <w:rPr>
          <w:rFonts w:ascii="Times New Roman" w:eastAsia="PMingLiU" w:hAnsi="Times New Roman" w:cs="Times New Roman"/>
        </w:rPr>
        <w:t>la</w:t>
      </w:r>
      <w:r w:rsidRPr="00344D45">
        <w:t xml:space="preserve"> requête du rôle conformément à l</w:t>
      </w:r>
      <w:r w:rsidR="00344D45" w:rsidRPr="00344D45">
        <w:t>’</w:t>
      </w:r>
      <w:r w:rsidRPr="00344D45">
        <w:t>article 37 § 1 c) de la Convention. Ces sommes seront</w:t>
      </w:r>
      <w:r w:rsidRPr="00344D45">
        <w:rPr>
          <w:rFonts w:eastAsia="PMingLiU"/>
        </w:rPr>
        <w:t xml:space="preserve"> </w:t>
      </w:r>
      <w:r w:rsidRPr="00344D45">
        <w:t>payables</w:t>
      </w:r>
      <w:r w:rsidRPr="00344D45">
        <w:rPr>
          <w:rFonts w:ascii="Times New Roman" w:eastAsia="PMingLiU" w:hAnsi="Times New Roman" w:cs="Times New Roman"/>
        </w:rPr>
        <w:t xml:space="preserve"> </w:t>
      </w:r>
      <w:r w:rsidRPr="00344D45">
        <w:t>dans un délai de trois mois à compter de la date de la notification de la décision de la Cour. Si elles n</w:t>
      </w:r>
      <w:r w:rsidR="00344D45" w:rsidRPr="00344D45">
        <w:t>’</w:t>
      </w:r>
      <w:r w:rsidRPr="00344D45">
        <w:t>étaient pas versées dans ce délai, le Gouvernement s</w:t>
      </w:r>
      <w:r w:rsidR="00344D45" w:rsidRPr="00344D45">
        <w:t>’</w:t>
      </w:r>
      <w:r w:rsidRPr="00344D45">
        <w:t xml:space="preserve">engage à </w:t>
      </w:r>
      <w:r w:rsidRPr="00344D45">
        <w:rPr>
          <w:lang w:eastAsia="en-GB"/>
        </w:rPr>
        <w:t>les</w:t>
      </w:r>
      <w:r w:rsidRPr="00344D45">
        <w:t xml:space="preserve"> majorer, à compter de l</w:t>
      </w:r>
      <w:r w:rsidR="00344D45" w:rsidRPr="00344D45">
        <w:t>’</w:t>
      </w:r>
      <w:r w:rsidRPr="00344D45">
        <w:t>expiration du délai et jusqu</w:t>
      </w:r>
      <w:r w:rsidR="00344D45" w:rsidRPr="00344D45">
        <w:t>’</w:t>
      </w:r>
      <w:r w:rsidRPr="00344D45">
        <w:t>au règlement, d</w:t>
      </w:r>
      <w:r w:rsidR="00344D45" w:rsidRPr="00344D45">
        <w:t>’</w:t>
      </w:r>
      <w:r w:rsidRPr="00344D45">
        <w:t>un intérêt simple à un taux égal à celui de la facilité de prêt marginal de la Banque centrale européenne applicable pendant cette période, augmenté de trois points de pourcentage.</w:t>
      </w:r>
    </w:p>
    <w:p w14:paraId="01C18E5A" w14:textId="0168CFB3" w:rsidR="00F052C4" w:rsidRPr="00344D45" w:rsidRDefault="00F052C4" w:rsidP="00344D45">
      <w:pPr>
        <w:pStyle w:val="JuPara"/>
      </w:pPr>
      <w:r w:rsidRPr="00344D45">
        <w:t xml:space="preserve">Le paiement </w:t>
      </w:r>
      <w:r w:rsidRPr="00344D45">
        <w:rPr>
          <w:rFonts w:eastAsia="PMingLiU"/>
        </w:rPr>
        <w:t xml:space="preserve">vaudra </w:t>
      </w:r>
      <w:r w:rsidRPr="00344D45">
        <w:t>règlement définitif de l</w:t>
      </w:r>
      <w:r w:rsidR="00344D45" w:rsidRPr="00344D45">
        <w:t>’</w:t>
      </w:r>
      <w:r w:rsidRPr="00344D45">
        <w:t>affaire.</w:t>
      </w:r>
    </w:p>
    <w:p w14:paraId="797EC305" w14:textId="7DC9A8FB" w:rsidR="00F052C4" w:rsidRPr="00344D45" w:rsidRDefault="00F052C4" w:rsidP="00344D45">
      <w:pPr>
        <w:pStyle w:val="JuPara"/>
      </w:pPr>
      <w:r w:rsidRPr="00344D45">
        <w:t>Les termes de la déclaration unilatérale ont été transmis au requérant plusieurs semaines avant la date de cette décision. La Cour n</w:t>
      </w:r>
      <w:r w:rsidR="00344D45" w:rsidRPr="00344D45">
        <w:t>’</w:t>
      </w:r>
      <w:r w:rsidRPr="00344D45">
        <w:t>a pas reçu de réponse du requérant indiquant qu</w:t>
      </w:r>
      <w:r w:rsidR="00344D45" w:rsidRPr="00344D45">
        <w:t>’</w:t>
      </w:r>
      <w:r w:rsidRPr="00344D45">
        <w:t>il acceptait les termes de la déclaration.</w:t>
      </w:r>
    </w:p>
    <w:p w14:paraId="0F0C9D18" w14:textId="78B4408A" w:rsidR="00F052C4" w:rsidRPr="00344D45" w:rsidRDefault="00F052C4" w:rsidP="00344D45">
      <w:pPr>
        <w:pStyle w:val="JuPara"/>
      </w:pPr>
      <w:r w:rsidRPr="00344D45">
        <w:t>La Cour rappelle que l</w:t>
      </w:r>
      <w:r w:rsidR="00344D45" w:rsidRPr="00344D45">
        <w:t>’</w:t>
      </w:r>
      <w:r w:rsidRPr="00344D45">
        <w:t>article 37 § 1 c) de la Convention lui permet de rayer une affaire du rôle si :</w:t>
      </w:r>
    </w:p>
    <w:p w14:paraId="71F35917" w14:textId="046CF1A1" w:rsidR="00F052C4" w:rsidRPr="00344D45" w:rsidRDefault="00F052C4" w:rsidP="00344D45">
      <w:pPr>
        <w:pStyle w:val="JuQuot"/>
      </w:pPr>
      <w:r w:rsidRPr="00344D45">
        <w:t>« (...) pour tout autre motif dont [elle] constate l</w:t>
      </w:r>
      <w:r w:rsidR="00344D45" w:rsidRPr="00344D45">
        <w:t>’</w:t>
      </w:r>
      <w:r w:rsidRPr="00344D45">
        <w:t>existence, il ne se justifie plus de poursuivre l</w:t>
      </w:r>
      <w:r w:rsidR="00344D45" w:rsidRPr="00344D45">
        <w:t>’</w:t>
      </w:r>
      <w:r w:rsidRPr="00344D45">
        <w:t>examen de la requête ».</w:t>
      </w:r>
    </w:p>
    <w:p w14:paraId="1FADAA1D" w14:textId="7627328A" w:rsidR="00F052C4" w:rsidRPr="00344D45" w:rsidRDefault="00F052C4" w:rsidP="00344D45">
      <w:pPr>
        <w:pStyle w:val="JuPara"/>
      </w:pPr>
      <w:r w:rsidRPr="00344D45">
        <w:t>Ainsi, en vertu de cette disposition, la Cour peut rayer des requêtes du rôle sur le fondement d</w:t>
      </w:r>
      <w:r w:rsidR="00344D45" w:rsidRPr="00344D45">
        <w:t>’</w:t>
      </w:r>
      <w:r w:rsidRPr="00344D45">
        <w:t>une déclaration unilatérale du gouvernement défendeur, même si les requérants souhaitent que l</w:t>
      </w:r>
      <w:r w:rsidR="00344D45" w:rsidRPr="00344D45">
        <w:t>’</w:t>
      </w:r>
      <w:r w:rsidRPr="00344D45">
        <w:t>examen de leur affaire se poursuive (voir, en particulier, l</w:t>
      </w:r>
      <w:r w:rsidR="00344D45" w:rsidRPr="00344D45">
        <w:t>’</w:t>
      </w:r>
      <w:r w:rsidRPr="00344D45">
        <w:t xml:space="preserve">arrêt </w:t>
      </w:r>
      <w:proofErr w:type="spellStart"/>
      <w:r w:rsidRPr="00344D45">
        <w:rPr>
          <w:i/>
        </w:rPr>
        <w:t>Tahsin</w:t>
      </w:r>
      <w:proofErr w:type="spellEnd"/>
      <w:r w:rsidRPr="00344D45">
        <w:rPr>
          <w:i/>
        </w:rPr>
        <w:t xml:space="preserve"> </w:t>
      </w:r>
      <w:proofErr w:type="spellStart"/>
      <w:r w:rsidRPr="00344D45">
        <w:rPr>
          <w:i/>
        </w:rPr>
        <w:t>Acar</w:t>
      </w:r>
      <w:proofErr w:type="spellEnd"/>
      <w:r w:rsidRPr="00344D45">
        <w:rPr>
          <w:i/>
        </w:rPr>
        <w:t xml:space="preserve"> c. Turquie</w:t>
      </w:r>
      <w:r w:rsidRPr="00344D45">
        <w:t xml:space="preserve"> </w:t>
      </w:r>
      <w:r w:rsidRPr="00344D45">
        <w:rPr>
          <w:iCs/>
        </w:rPr>
        <w:t>(question préliminaire)</w:t>
      </w:r>
      <w:r w:rsidRPr="00344D45">
        <w:t xml:space="preserve"> [GC], n</w:t>
      </w:r>
      <w:r w:rsidRPr="00344D45">
        <w:rPr>
          <w:vertAlign w:val="superscript"/>
        </w:rPr>
        <w:t>o</w:t>
      </w:r>
      <w:r w:rsidRPr="00344D45">
        <w:t> 26307/95, §§ 75</w:t>
      </w:r>
      <w:r w:rsidRPr="00344D45">
        <w:noBreakHyphen/>
        <w:t>77, CEDH 2003</w:t>
      </w:r>
      <w:r w:rsidRPr="00344D45">
        <w:noBreakHyphen/>
        <w:t>VI).</w:t>
      </w:r>
    </w:p>
    <w:p w14:paraId="6463DD98" w14:textId="4DD29A69" w:rsidR="00F052C4" w:rsidRPr="00344D45" w:rsidRDefault="00F052C4" w:rsidP="00344D45">
      <w:pPr>
        <w:pStyle w:val="JuPara"/>
      </w:pPr>
      <w:r w:rsidRPr="00344D45">
        <w:t>La jurisprudence de la Cour en matière de procès équitable, du principe de la prééminence du droit et du droit au respect des biens, consacrés par l</w:t>
      </w:r>
      <w:r w:rsidR="00344D45" w:rsidRPr="00344D45">
        <w:t>’</w:t>
      </w:r>
      <w:r w:rsidRPr="00344D45">
        <w:t>article</w:t>
      </w:r>
      <w:r w:rsidR="006E5BF6" w:rsidRPr="00344D45">
        <w:t> </w:t>
      </w:r>
      <w:r w:rsidRPr="00344D45">
        <w:t>6 § 1 de la Convention et l</w:t>
      </w:r>
      <w:r w:rsidR="00344D45" w:rsidRPr="00344D45">
        <w:t>’</w:t>
      </w:r>
      <w:r w:rsidRPr="00344D45">
        <w:t>article 1 du Protocol n</w:t>
      </w:r>
      <w:r w:rsidRPr="00344D45">
        <w:rPr>
          <w:vertAlign w:val="superscript"/>
        </w:rPr>
        <w:t>o</w:t>
      </w:r>
      <w:r w:rsidRPr="00344D45">
        <w:t xml:space="preserve"> 1 à la Convention, est claire et abondante (voir, par exemple, </w:t>
      </w:r>
      <w:r w:rsidRPr="00344D45">
        <w:rPr>
          <w:i/>
        </w:rPr>
        <w:t>M.C.</w:t>
      </w:r>
      <w:r w:rsidRPr="00344D45">
        <w:rPr>
          <w:snapToGrid w:val="0"/>
        </w:rPr>
        <w:t xml:space="preserve"> </w:t>
      </w:r>
      <w:r w:rsidRPr="00344D45">
        <w:rPr>
          <w:i/>
        </w:rPr>
        <w:t>et autres</w:t>
      </w:r>
      <w:r w:rsidRPr="00344D45">
        <w:rPr>
          <w:iCs/>
        </w:rPr>
        <w:t>, précité</w:t>
      </w:r>
      <w:r w:rsidRPr="00344D45">
        <w:t>).</w:t>
      </w:r>
    </w:p>
    <w:p w14:paraId="6638FFDC" w14:textId="1C381D6D" w:rsidR="00F052C4" w:rsidRPr="00344D45" w:rsidRDefault="00F052C4" w:rsidP="00344D45">
      <w:pPr>
        <w:pStyle w:val="JuPara"/>
      </w:pPr>
      <w:r w:rsidRPr="00344D45">
        <w:t>Eu égard aux concessions que renferment la déclaration du Gouvernement, ainsi qu</w:t>
      </w:r>
      <w:r w:rsidR="00344D45" w:rsidRPr="00344D45">
        <w:t>’</w:t>
      </w:r>
      <w:r w:rsidRPr="00344D45">
        <w:t>au montant de l</w:t>
      </w:r>
      <w:r w:rsidR="00344D45" w:rsidRPr="00344D45">
        <w:t>’</w:t>
      </w:r>
      <w:r w:rsidRPr="00344D45">
        <w:t>indemnisation proposée (montant qui est conforme à celui alloué dans des affaires similaires), la Cour estime qu</w:t>
      </w:r>
      <w:r w:rsidR="00344D45" w:rsidRPr="00344D45">
        <w:t>’</w:t>
      </w:r>
      <w:r w:rsidRPr="00344D45">
        <w:t xml:space="preserve">il ne se justifie </w:t>
      </w:r>
      <w:proofErr w:type="gramStart"/>
      <w:r w:rsidRPr="00344D45">
        <w:t>plus</w:t>
      </w:r>
      <w:proofErr w:type="gramEnd"/>
      <w:r w:rsidRPr="00344D45">
        <w:t xml:space="preserve"> de poursuivre l</w:t>
      </w:r>
      <w:r w:rsidR="00344D45" w:rsidRPr="00344D45">
        <w:t>’</w:t>
      </w:r>
      <w:r w:rsidRPr="00344D45">
        <w:t>examen de la requête concernant le requérant M.</w:t>
      </w:r>
      <w:r w:rsidR="008D45BD" w:rsidRPr="00344D45">
        <w:t> </w:t>
      </w:r>
      <w:r w:rsidRPr="00344D45">
        <w:t>G.C. (article 37 § 1 c)).</w:t>
      </w:r>
    </w:p>
    <w:p w14:paraId="33BC8D7D" w14:textId="2650572F" w:rsidR="00F052C4" w:rsidRPr="00344D45" w:rsidRDefault="00F052C4" w:rsidP="00344D45">
      <w:pPr>
        <w:pStyle w:val="JuPara"/>
      </w:pPr>
      <w:r w:rsidRPr="00344D45">
        <w:lastRenderedPageBreak/>
        <w:t>En outre, à la lumière des considérations qui précèdent, la Cour estime que le respect des droits de l</w:t>
      </w:r>
      <w:r w:rsidR="00344D45" w:rsidRPr="00344D45">
        <w:t>’</w:t>
      </w:r>
      <w:r w:rsidRPr="00344D45">
        <w:t>homme garantis par la Convention et ses Protocoles n</w:t>
      </w:r>
      <w:r w:rsidR="00344D45" w:rsidRPr="00344D45">
        <w:t>’</w:t>
      </w:r>
      <w:r w:rsidRPr="00344D45">
        <w:t>exige pas par ailleurs qu</w:t>
      </w:r>
      <w:r w:rsidR="00344D45" w:rsidRPr="00344D45">
        <w:t>’</w:t>
      </w:r>
      <w:r w:rsidRPr="00344D45">
        <w:t>elle poursuive l</w:t>
      </w:r>
      <w:r w:rsidR="00344D45" w:rsidRPr="00344D45">
        <w:t>’</w:t>
      </w:r>
      <w:r w:rsidRPr="00344D45">
        <w:t xml:space="preserve">examen de cette partie de la requête (article 37 § 1 </w:t>
      </w:r>
      <w:r w:rsidRPr="00344D45">
        <w:rPr>
          <w:i/>
        </w:rPr>
        <w:t>in fine</w:t>
      </w:r>
      <w:r w:rsidRPr="00344D45">
        <w:t>).</w:t>
      </w:r>
    </w:p>
    <w:p w14:paraId="638CC3D5" w14:textId="2FBCD1C8" w:rsidR="00F052C4" w:rsidRPr="00344D45" w:rsidRDefault="00F052C4" w:rsidP="00344D45">
      <w:pPr>
        <w:pStyle w:val="JuPara"/>
      </w:pPr>
      <w:r w:rsidRPr="00344D45">
        <w:t>Enfin, la Cour souligne que, dans le cas où le Gouvernement ne respecterait pas les termes de sa déclaration unilatérale, la requête concernant le requérant M. G.C. pourrait être réinscrite au rôle en vertu de l</w:t>
      </w:r>
      <w:r w:rsidR="00344D45" w:rsidRPr="00344D45">
        <w:t>’</w:t>
      </w:r>
      <w:r w:rsidRPr="00344D45">
        <w:t>article 37 § 2 de la Convention (</w:t>
      </w:r>
      <w:proofErr w:type="spellStart"/>
      <w:r w:rsidRPr="00344D45">
        <w:rPr>
          <w:i/>
        </w:rPr>
        <w:t>Josipović</w:t>
      </w:r>
      <w:proofErr w:type="spellEnd"/>
      <w:r w:rsidRPr="00344D45">
        <w:rPr>
          <w:i/>
        </w:rPr>
        <w:t xml:space="preserve"> c. Serbie</w:t>
      </w:r>
      <w:r w:rsidRPr="00344D45">
        <w:t xml:space="preserve"> (déc.), nº 18369/07, 4 mars 2008).</w:t>
      </w:r>
    </w:p>
    <w:p w14:paraId="2A41B0E6" w14:textId="77777777" w:rsidR="00F052C4" w:rsidRPr="00344D45" w:rsidRDefault="00F052C4" w:rsidP="00344D45">
      <w:pPr>
        <w:pStyle w:val="JuPara"/>
      </w:pPr>
      <w:r w:rsidRPr="00344D45">
        <w:t>Compte tenu de ce qui précède, il y a lieu de rayer la requête concernant le requérant M. G.C. du rôle.</w:t>
      </w:r>
    </w:p>
    <w:p w14:paraId="352C3E53" w14:textId="233995E6" w:rsidR="00F052C4" w:rsidRPr="00344D45" w:rsidRDefault="00F052C4" w:rsidP="00344D45">
      <w:pPr>
        <w:pStyle w:val="JuPara"/>
      </w:pPr>
      <w:r w:rsidRPr="00344D45">
        <w:t>Concernant les autres requérants ainsi que le restant des griefs soulevés dans cette requête, tirés des articles 2, 3, 8, 13, 14 et 17 de la Convention, la Cour a examiné la présente requête et constate, au vu de l</w:t>
      </w:r>
      <w:r w:rsidR="00344D45" w:rsidRPr="00344D45">
        <w:t>’</w:t>
      </w:r>
      <w:r w:rsidRPr="00344D45">
        <w:t>ensemble des éléments en sa possession, et pour autant que les faits litigieux relèvent de sa compétence, que ces griefs soit ne remplissent pas les critères de recevabilité énoncés aux articles 34 et 35 de la Convention, soit</w:t>
      </w:r>
      <w:r w:rsidRPr="00344D45">
        <w:rPr>
          <w:b/>
        </w:rPr>
        <w:t xml:space="preserve"> </w:t>
      </w:r>
      <w:r w:rsidRPr="00344D45">
        <w:t>ne révèlent aucune apparence de violation des droits et libertés consacrés par la Convention ou ses Protocoles.</w:t>
      </w:r>
    </w:p>
    <w:p w14:paraId="7D5FB6AA" w14:textId="12AF8D79" w:rsidR="00F052C4" w:rsidRPr="00344D45" w:rsidRDefault="00F052C4" w:rsidP="00344D45">
      <w:pPr>
        <w:pStyle w:val="JuPara"/>
      </w:pPr>
      <w:r w:rsidRPr="00344D45">
        <w:t>Il s</w:t>
      </w:r>
      <w:r w:rsidR="00344D45" w:rsidRPr="00344D45">
        <w:t>’</w:t>
      </w:r>
      <w:r w:rsidRPr="00344D45">
        <w:t xml:space="preserve">ensuit que cette partie </w:t>
      </w:r>
      <w:r w:rsidRPr="00344D45">
        <w:rPr>
          <w:rFonts w:ascii="Times New Roman" w:eastAsia="PMingLiU" w:hAnsi="Times New Roman" w:cs="Times New Roman"/>
        </w:rPr>
        <w:t>de</w:t>
      </w:r>
      <w:r w:rsidRPr="00344D45">
        <w:t xml:space="preserve"> la requête est manifestement mal fondée et doit être rejetée en application de l</w:t>
      </w:r>
      <w:r w:rsidR="00344D45" w:rsidRPr="00344D45">
        <w:t>’</w:t>
      </w:r>
      <w:r w:rsidRPr="00344D45">
        <w:t>article 35 § 4 de la Convention.</w:t>
      </w:r>
    </w:p>
    <w:p w14:paraId="5BEF80A8" w14:textId="05B7A927" w:rsidR="00F052C4" w:rsidRPr="00344D45" w:rsidRDefault="00F052C4" w:rsidP="00344D45">
      <w:pPr>
        <w:pStyle w:val="JuParaLast"/>
      </w:pPr>
      <w:r w:rsidRPr="00344D45">
        <w:t>Par ces motifs, la Cour, à l</w:t>
      </w:r>
      <w:r w:rsidR="00344D45" w:rsidRPr="00344D45">
        <w:t>’</w:t>
      </w:r>
      <w:r w:rsidRPr="00344D45">
        <w:t>unanimité,</w:t>
      </w:r>
    </w:p>
    <w:p w14:paraId="0E279243" w14:textId="6A47F7BE" w:rsidR="00F052C4" w:rsidRPr="00344D45" w:rsidRDefault="00F052C4" w:rsidP="00344D45">
      <w:pPr>
        <w:pStyle w:val="JuList"/>
        <w:numPr>
          <w:ilvl w:val="0"/>
          <w:numId w:val="0"/>
        </w:numPr>
        <w:ind w:left="340"/>
        <w:rPr>
          <w:rFonts w:eastAsia="PMingLiU"/>
          <w:lang w:eastAsia="en-GB"/>
        </w:rPr>
      </w:pPr>
      <w:r w:rsidRPr="00344D45">
        <w:rPr>
          <w:i/>
        </w:rPr>
        <w:t xml:space="preserve">Prend acte </w:t>
      </w:r>
      <w:r w:rsidRPr="00344D45">
        <w:t>des termes de la déclaration du gouvernement défendeur pour ce qui est des griefs tirés de l</w:t>
      </w:r>
      <w:r w:rsidR="00344D45" w:rsidRPr="00344D45">
        <w:t>’</w:t>
      </w:r>
      <w:r w:rsidRPr="00344D45">
        <w:t>article 6 § 1 de la Convention et l</w:t>
      </w:r>
      <w:r w:rsidR="00344D45" w:rsidRPr="00344D45">
        <w:t>’</w:t>
      </w:r>
      <w:r w:rsidRPr="00344D45">
        <w:t>article</w:t>
      </w:r>
      <w:r w:rsidR="008D45BD" w:rsidRPr="00344D45">
        <w:t> </w:t>
      </w:r>
      <w:r w:rsidRPr="00344D45">
        <w:t>1 du Protocole n</w:t>
      </w:r>
      <w:r w:rsidRPr="00344D45">
        <w:rPr>
          <w:vertAlign w:val="superscript"/>
        </w:rPr>
        <w:t>o</w:t>
      </w:r>
      <w:r w:rsidRPr="00344D45">
        <w:t xml:space="preserve"> 1 à la Convention introduits par M. G.C. et des modalités prévues pour assurer le respect des engagements ainsi pris </w:t>
      </w:r>
      <w:r w:rsidRPr="00344D45">
        <w:rPr>
          <w:rFonts w:eastAsia="PMingLiU"/>
          <w:lang w:eastAsia="en-GB"/>
        </w:rPr>
        <w:t>;</w:t>
      </w:r>
    </w:p>
    <w:p w14:paraId="1F22D707" w14:textId="7A5AD062" w:rsidR="00F052C4" w:rsidRPr="00344D45" w:rsidRDefault="00F052C4" w:rsidP="00344D45">
      <w:pPr>
        <w:pStyle w:val="JuList"/>
        <w:numPr>
          <w:ilvl w:val="0"/>
          <w:numId w:val="0"/>
        </w:numPr>
        <w:ind w:left="340"/>
      </w:pPr>
      <w:r w:rsidRPr="00344D45">
        <w:rPr>
          <w:i/>
        </w:rPr>
        <w:t>Décide</w:t>
      </w:r>
      <w:r w:rsidRPr="00344D45">
        <w:t xml:space="preserve"> de rayer cette partie </w:t>
      </w:r>
      <w:r w:rsidRPr="00344D45">
        <w:rPr>
          <w:rFonts w:ascii="Times New Roman" w:eastAsia="PMingLiU" w:hAnsi="Times New Roman" w:cs="Times New Roman"/>
        </w:rPr>
        <w:t xml:space="preserve">de la </w:t>
      </w:r>
      <w:r w:rsidRPr="00344D45">
        <w:t>requête du rôle en vertu de l</w:t>
      </w:r>
      <w:r w:rsidR="00344D45" w:rsidRPr="00344D45">
        <w:t>’</w:t>
      </w:r>
      <w:r w:rsidRPr="00344D45">
        <w:t>article 37 § 1 c) de la Convention ;</w:t>
      </w:r>
    </w:p>
    <w:p w14:paraId="169FF459" w14:textId="7CA0822A" w:rsidR="00F052C4" w:rsidRPr="00344D45" w:rsidRDefault="00F052C4" w:rsidP="00344D45">
      <w:pPr>
        <w:pStyle w:val="JuList"/>
        <w:numPr>
          <w:ilvl w:val="0"/>
          <w:numId w:val="0"/>
        </w:numPr>
        <w:ind w:left="340"/>
      </w:pPr>
      <w:bookmarkStart w:id="2" w:name="_Hlk94769840"/>
      <w:r w:rsidRPr="00344D45">
        <w:rPr>
          <w:i/>
        </w:rPr>
        <w:t>Déclare</w:t>
      </w:r>
      <w:r w:rsidRPr="00344D45">
        <w:t xml:space="preserve"> la requête irrecevable pour le surplus</w:t>
      </w:r>
      <w:r w:rsidRPr="00344D45">
        <w:rPr>
          <w:rFonts w:eastAsia="PMingLiU"/>
          <w:lang w:eastAsia="en-GB"/>
        </w:rPr>
        <w:t>.</w:t>
      </w:r>
    </w:p>
    <w:bookmarkEnd w:id="2"/>
    <w:p w14:paraId="38BD03D8" w14:textId="74764F02" w:rsidR="005E50CB" w:rsidRPr="00344D45" w:rsidRDefault="009C2679" w:rsidP="00344D45">
      <w:pPr>
        <w:pStyle w:val="JuParaLast"/>
      </w:pPr>
      <w:r w:rsidRPr="00344D45">
        <w:t xml:space="preserve">Fait en français puis communiqué par écrit le </w:t>
      </w:r>
      <w:r w:rsidR="00F052C4" w:rsidRPr="00344D45">
        <w:t>14 avril 2022</w:t>
      </w:r>
      <w:r w:rsidRPr="00344D45">
        <w:t>.</w:t>
      </w:r>
    </w:p>
    <w:p w14:paraId="46494F3C" w14:textId="219128B8" w:rsidR="00117CEC" w:rsidRPr="00344D45" w:rsidRDefault="009C6FBA" w:rsidP="00344D45">
      <w:pPr>
        <w:pStyle w:val="ECHRPlaceholder"/>
      </w:pPr>
      <w:r w:rsidRPr="00344D45">
        <w:tab/>
      </w:r>
    </w:p>
    <w:p w14:paraId="05717B81" w14:textId="2ED22213" w:rsidR="00BE109C" w:rsidRPr="00344D45" w:rsidRDefault="0001392A" w:rsidP="00344D45">
      <w:pPr>
        <w:pStyle w:val="JuSigned"/>
      </w:pPr>
      <w:r w:rsidRPr="00344D45">
        <w:tab/>
      </w:r>
      <w:proofErr w:type="spellStart"/>
      <w:r w:rsidR="00F052C4" w:rsidRPr="00344D45">
        <w:t>Viktoriya</w:t>
      </w:r>
      <w:proofErr w:type="spellEnd"/>
      <w:r w:rsidR="00F052C4" w:rsidRPr="00344D45">
        <w:t xml:space="preserve"> </w:t>
      </w:r>
      <w:proofErr w:type="spellStart"/>
      <w:r w:rsidR="00F052C4" w:rsidRPr="00344D45">
        <w:t>Maradudina</w:t>
      </w:r>
      <w:proofErr w:type="spellEnd"/>
      <w:r w:rsidR="009C2679" w:rsidRPr="00344D45">
        <w:tab/>
      </w:r>
      <w:r w:rsidR="00F052C4" w:rsidRPr="00344D45">
        <w:t xml:space="preserve">Alena </w:t>
      </w:r>
      <w:proofErr w:type="spellStart"/>
      <w:r w:rsidR="00F052C4" w:rsidRPr="00344D45">
        <w:t>Poláčková</w:t>
      </w:r>
      <w:proofErr w:type="spellEnd"/>
      <w:r w:rsidR="009C2679" w:rsidRPr="00344D45">
        <w:br/>
      </w:r>
      <w:r w:rsidR="009C2679" w:rsidRPr="00344D45">
        <w:tab/>
      </w:r>
      <w:r w:rsidR="00F052C4" w:rsidRPr="00344D45">
        <w:rPr>
          <w:rFonts w:eastAsia="PMingLiU"/>
        </w:rPr>
        <w:t>Greffière adjoint</w:t>
      </w:r>
      <w:r w:rsidRPr="00344D45">
        <w:rPr>
          <w:rFonts w:eastAsia="PMingLiU"/>
        </w:rPr>
        <w:t xml:space="preserve">e </w:t>
      </w:r>
      <w:proofErr w:type="spellStart"/>
      <w:r w:rsidRPr="00344D45">
        <w:rPr>
          <w:rFonts w:eastAsia="PMingLiU"/>
        </w:rPr>
        <w:t>f.f</w:t>
      </w:r>
      <w:proofErr w:type="spellEnd"/>
      <w:r w:rsidRPr="00344D45">
        <w:rPr>
          <w:rFonts w:eastAsia="PMingLiU"/>
        </w:rPr>
        <w:t>.</w:t>
      </w:r>
      <w:r w:rsidR="009C2679" w:rsidRPr="00344D45">
        <w:tab/>
      </w:r>
      <w:r w:rsidR="00F052C4" w:rsidRPr="00344D45">
        <w:t>Présidente</w:t>
      </w:r>
    </w:p>
    <w:p w14:paraId="6D9BBB02" w14:textId="77777777" w:rsidR="00424FC8" w:rsidRPr="00344D45" w:rsidRDefault="00424FC8" w:rsidP="00344D45"/>
    <w:p w14:paraId="0A622FF2" w14:textId="77777777" w:rsidR="00424FC8" w:rsidRPr="00344D45" w:rsidRDefault="00424FC8" w:rsidP="00344D45">
      <w:pPr>
        <w:sectPr w:rsidR="00424FC8" w:rsidRPr="00344D45" w:rsidSect="00E42ABA">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274" w:right="2274" w:bottom="2274" w:left="2274" w:header="1701" w:footer="720" w:gutter="0"/>
          <w:cols w:space="720"/>
          <w:titlePg/>
          <w:docGrid w:linePitch="326"/>
        </w:sectPr>
      </w:pPr>
    </w:p>
    <w:p w14:paraId="73D5FFE6" w14:textId="77777777" w:rsidR="00A4125D" w:rsidRPr="00344D45" w:rsidRDefault="009C2679" w:rsidP="00344D45">
      <w:pPr>
        <w:pStyle w:val="DecHTitle"/>
        <w:rPr>
          <w:rFonts w:eastAsia="PMingLiU"/>
        </w:rPr>
      </w:pPr>
      <w:r w:rsidRPr="00344D45">
        <w:rPr>
          <w:rFonts w:eastAsia="PMingLiU"/>
        </w:rPr>
        <w:lastRenderedPageBreak/>
        <w:t>A</w:t>
      </w:r>
      <w:r w:rsidR="009B2699" w:rsidRPr="00344D45">
        <w:rPr>
          <w:rFonts w:eastAsia="PMingLiU"/>
        </w:rPr>
        <w:t>NNEXE</w:t>
      </w:r>
    </w:p>
    <w:tbl>
      <w:tblPr>
        <w:tblStyle w:val="ECHRListTable2"/>
        <w:tblW w:w="2713" w:type="pct"/>
        <w:tblInd w:w="2830" w:type="dxa"/>
        <w:tblLook w:val="0420" w:firstRow="1" w:lastRow="0" w:firstColumn="0" w:lastColumn="0" w:noHBand="0" w:noVBand="1"/>
      </w:tblPr>
      <w:tblGrid>
        <w:gridCol w:w="992"/>
        <w:gridCol w:w="3120"/>
        <w:gridCol w:w="2551"/>
      </w:tblGrid>
      <w:tr w:rsidR="009D19C1" w:rsidRPr="00344D45" w14:paraId="2120D21C" w14:textId="77777777" w:rsidTr="009D19C1">
        <w:trPr>
          <w:cnfStyle w:val="100000000000" w:firstRow="1" w:lastRow="0" w:firstColumn="0" w:lastColumn="0" w:oddVBand="0" w:evenVBand="0" w:oddHBand="0" w:evenHBand="0" w:firstRowFirstColumn="0" w:firstRowLastColumn="0" w:lastRowFirstColumn="0" w:lastRowLastColumn="0"/>
        </w:trPr>
        <w:tc>
          <w:tcPr>
            <w:tcW w:w="745" w:type="pct"/>
          </w:tcPr>
          <w:p w14:paraId="31928BAD" w14:textId="0718BB27" w:rsidR="009D19C1" w:rsidRPr="00344D45" w:rsidRDefault="009D19C1" w:rsidP="00344D45">
            <w:pPr>
              <w:rPr>
                <w:sz w:val="22"/>
                <w:szCs w:val="22"/>
              </w:rPr>
            </w:pPr>
            <w:bookmarkStart w:id="3" w:name="TableStart"/>
            <w:bookmarkStart w:id="4" w:name="WECLListStart"/>
            <w:bookmarkEnd w:id="3"/>
            <w:bookmarkEnd w:id="4"/>
            <w:r w:rsidRPr="00344D45">
              <w:rPr>
                <w:sz w:val="22"/>
                <w:szCs w:val="22"/>
              </w:rPr>
              <w:t>N</w:t>
            </w:r>
            <w:r w:rsidRPr="00344D45">
              <w:rPr>
                <w:sz w:val="22"/>
                <w:szCs w:val="22"/>
                <w:vertAlign w:val="superscript"/>
              </w:rPr>
              <w:t>o</w:t>
            </w:r>
          </w:p>
        </w:tc>
        <w:tc>
          <w:tcPr>
            <w:tcW w:w="2341" w:type="pct"/>
          </w:tcPr>
          <w:p w14:paraId="5E054396" w14:textId="77777777" w:rsidR="009D19C1" w:rsidRPr="00344D45" w:rsidRDefault="009D19C1" w:rsidP="00344D45">
            <w:pPr>
              <w:rPr>
                <w:sz w:val="22"/>
                <w:szCs w:val="22"/>
              </w:rPr>
            </w:pPr>
            <w:r w:rsidRPr="00344D45">
              <w:rPr>
                <w:sz w:val="22"/>
                <w:szCs w:val="22"/>
              </w:rPr>
              <w:t>Prénom NOM</w:t>
            </w:r>
          </w:p>
          <w:p w14:paraId="0AFEC63C" w14:textId="77777777" w:rsidR="009D19C1" w:rsidRPr="00344D45" w:rsidRDefault="009D19C1" w:rsidP="00344D45">
            <w:pPr>
              <w:rPr>
                <w:sz w:val="22"/>
                <w:szCs w:val="22"/>
              </w:rPr>
            </w:pPr>
            <w:r w:rsidRPr="00344D45">
              <w:rPr>
                <w:sz w:val="22"/>
                <w:szCs w:val="22"/>
              </w:rPr>
              <w:t>(Anonymat)</w:t>
            </w:r>
          </w:p>
        </w:tc>
        <w:tc>
          <w:tcPr>
            <w:tcW w:w="1914" w:type="pct"/>
          </w:tcPr>
          <w:p w14:paraId="6B079F1F" w14:textId="77777777" w:rsidR="009D19C1" w:rsidRPr="00344D45" w:rsidRDefault="009D19C1" w:rsidP="00344D45">
            <w:pPr>
              <w:rPr>
                <w:sz w:val="22"/>
                <w:szCs w:val="22"/>
              </w:rPr>
            </w:pPr>
            <w:r w:rsidRPr="00344D45">
              <w:rPr>
                <w:sz w:val="22"/>
                <w:szCs w:val="22"/>
              </w:rPr>
              <w:t>Année de naissance/date de décès</w:t>
            </w:r>
          </w:p>
        </w:tc>
      </w:tr>
      <w:tr w:rsidR="009D19C1" w:rsidRPr="00344D45" w14:paraId="6BE7B615" w14:textId="77777777" w:rsidTr="009D19C1">
        <w:tc>
          <w:tcPr>
            <w:tcW w:w="745" w:type="pct"/>
          </w:tcPr>
          <w:p w14:paraId="03294B00" w14:textId="77777777" w:rsidR="009D19C1" w:rsidRPr="00344D45" w:rsidRDefault="009D19C1" w:rsidP="00344D45">
            <w:pPr>
              <w:rPr>
                <w:sz w:val="22"/>
                <w:szCs w:val="22"/>
              </w:rPr>
            </w:pPr>
            <w:r w:rsidRPr="00344D45">
              <w:rPr>
                <w:sz w:val="22"/>
                <w:szCs w:val="22"/>
              </w:rPr>
              <w:t>1.</w:t>
            </w:r>
          </w:p>
        </w:tc>
        <w:tc>
          <w:tcPr>
            <w:tcW w:w="2341" w:type="pct"/>
          </w:tcPr>
          <w:p w14:paraId="622EF5C5" w14:textId="77777777" w:rsidR="009D19C1" w:rsidRPr="00344D45" w:rsidRDefault="009D19C1" w:rsidP="00344D45">
            <w:pPr>
              <w:rPr>
                <w:sz w:val="22"/>
                <w:szCs w:val="22"/>
              </w:rPr>
            </w:pPr>
            <w:r w:rsidRPr="00344D45">
              <w:rPr>
                <w:sz w:val="22"/>
                <w:szCs w:val="22"/>
              </w:rPr>
              <w:t>M.V.</w:t>
            </w:r>
          </w:p>
        </w:tc>
        <w:tc>
          <w:tcPr>
            <w:tcW w:w="1914" w:type="pct"/>
          </w:tcPr>
          <w:p w14:paraId="3E977E4E" w14:textId="77777777" w:rsidR="009D19C1" w:rsidRPr="00344D45" w:rsidRDefault="009D19C1" w:rsidP="00344D45">
            <w:pPr>
              <w:rPr>
                <w:sz w:val="22"/>
                <w:szCs w:val="22"/>
              </w:rPr>
            </w:pPr>
            <w:r w:rsidRPr="00344D45">
              <w:rPr>
                <w:sz w:val="22"/>
                <w:szCs w:val="22"/>
              </w:rPr>
              <w:t>1964</w:t>
            </w:r>
          </w:p>
        </w:tc>
      </w:tr>
      <w:tr w:rsidR="009D19C1" w:rsidRPr="00344D45" w14:paraId="54B96D14" w14:textId="77777777" w:rsidTr="009D19C1">
        <w:tc>
          <w:tcPr>
            <w:tcW w:w="745" w:type="pct"/>
          </w:tcPr>
          <w:p w14:paraId="3341233D" w14:textId="77777777" w:rsidR="009D19C1" w:rsidRPr="00344D45" w:rsidRDefault="009D19C1" w:rsidP="00344D45">
            <w:pPr>
              <w:rPr>
                <w:sz w:val="22"/>
                <w:szCs w:val="22"/>
              </w:rPr>
            </w:pPr>
            <w:r w:rsidRPr="00344D45">
              <w:rPr>
                <w:sz w:val="22"/>
                <w:szCs w:val="22"/>
              </w:rPr>
              <w:t>2.</w:t>
            </w:r>
          </w:p>
        </w:tc>
        <w:tc>
          <w:tcPr>
            <w:tcW w:w="2341" w:type="pct"/>
          </w:tcPr>
          <w:p w14:paraId="64F1AC4E" w14:textId="77777777" w:rsidR="009D19C1" w:rsidRPr="00344D45" w:rsidRDefault="009D19C1" w:rsidP="00344D45">
            <w:pPr>
              <w:rPr>
                <w:sz w:val="22"/>
                <w:szCs w:val="22"/>
              </w:rPr>
            </w:pPr>
            <w:r w:rsidRPr="00344D45">
              <w:rPr>
                <w:sz w:val="22"/>
                <w:szCs w:val="22"/>
              </w:rPr>
              <w:t>R.A.</w:t>
            </w:r>
          </w:p>
        </w:tc>
        <w:tc>
          <w:tcPr>
            <w:tcW w:w="1914" w:type="pct"/>
          </w:tcPr>
          <w:p w14:paraId="266C21AD" w14:textId="77777777" w:rsidR="009D19C1" w:rsidRPr="00344D45" w:rsidRDefault="009D19C1" w:rsidP="00344D45">
            <w:pPr>
              <w:rPr>
                <w:sz w:val="22"/>
                <w:szCs w:val="22"/>
              </w:rPr>
            </w:pPr>
            <w:r w:rsidRPr="00344D45">
              <w:rPr>
                <w:sz w:val="22"/>
                <w:szCs w:val="22"/>
              </w:rPr>
              <w:t>1981</w:t>
            </w:r>
          </w:p>
        </w:tc>
      </w:tr>
      <w:tr w:rsidR="009D19C1" w:rsidRPr="00344D45" w14:paraId="3DAD78E0" w14:textId="77777777" w:rsidTr="009D19C1">
        <w:tc>
          <w:tcPr>
            <w:tcW w:w="745" w:type="pct"/>
          </w:tcPr>
          <w:p w14:paraId="689A7CE4" w14:textId="77777777" w:rsidR="009D19C1" w:rsidRPr="00344D45" w:rsidRDefault="009D19C1" w:rsidP="00344D45">
            <w:pPr>
              <w:rPr>
                <w:sz w:val="22"/>
                <w:szCs w:val="22"/>
              </w:rPr>
            </w:pPr>
            <w:r w:rsidRPr="00344D45">
              <w:rPr>
                <w:sz w:val="22"/>
                <w:szCs w:val="22"/>
              </w:rPr>
              <w:t>3.</w:t>
            </w:r>
          </w:p>
        </w:tc>
        <w:tc>
          <w:tcPr>
            <w:tcW w:w="2341" w:type="pct"/>
          </w:tcPr>
          <w:p w14:paraId="09B634DC" w14:textId="77777777" w:rsidR="009D19C1" w:rsidRPr="00344D45" w:rsidRDefault="009D19C1" w:rsidP="00344D45">
            <w:pPr>
              <w:rPr>
                <w:sz w:val="22"/>
                <w:szCs w:val="22"/>
              </w:rPr>
            </w:pPr>
            <w:r w:rsidRPr="00344D45">
              <w:rPr>
                <w:sz w:val="22"/>
                <w:szCs w:val="22"/>
              </w:rPr>
              <w:t>D.A.</w:t>
            </w:r>
          </w:p>
        </w:tc>
        <w:tc>
          <w:tcPr>
            <w:tcW w:w="1914" w:type="pct"/>
          </w:tcPr>
          <w:p w14:paraId="2E16A354" w14:textId="77777777" w:rsidR="009D19C1" w:rsidRPr="00344D45" w:rsidRDefault="009D19C1" w:rsidP="00344D45">
            <w:pPr>
              <w:rPr>
                <w:sz w:val="22"/>
                <w:szCs w:val="22"/>
              </w:rPr>
            </w:pPr>
            <w:r w:rsidRPr="00344D45">
              <w:rPr>
                <w:sz w:val="22"/>
                <w:szCs w:val="22"/>
              </w:rPr>
              <w:t>1975</w:t>
            </w:r>
          </w:p>
        </w:tc>
      </w:tr>
      <w:tr w:rsidR="009D19C1" w:rsidRPr="00344D45" w14:paraId="1F541852" w14:textId="77777777" w:rsidTr="009D19C1">
        <w:tc>
          <w:tcPr>
            <w:tcW w:w="745" w:type="pct"/>
          </w:tcPr>
          <w:p w14:paraId="43030E87" w14:textId="77777777" w:rsidR="009D19C1" w:rsidRPr="00344D45" w:rsidRDefault="009D19C1" w:rsidP="00344D45">
            <w:pPr>
              <w:rPr>
                <w:sz w:val="22"/>
                <w:szCs w:val="22"/>
              </w:rPr>
            </w:pPr>
            <w:r w:rsidRPr="00344D45">
              <w:rPr>
                <w:sz w:val="22"/>
                <w:szCs w:val="22"/>
              </w:rPr>
              <w:t>4.</w:t>
            </w:r>
          </w:p>
        </w:tc>
        <w:tc>
          <w:tcPr>
            <w:tcW w:w="2341" w:type="pct"/>
          </w:tcPr>
          <w:p w14:paraId="6751331F" w14:textId="77777777" w:rsidR="009D19C1" w:rsidRPr="00344D45" w:rsidRDefault="009D19C1" w:rsidP="00344D45">
            <w:pPr>
              <w:rPr>
                <w:sz w:val="22"/>
                <w:szCs w:val="22"/>
              </w:rPr>
            </w:pPr>
            <w:r w:rsidRPr="00344D45">
              <w:rPr>
                <w:sz w:val="22"/>
                <w:szCs w:val="22"/>
              </w:rPr>
              <w:t>M.A.</w:t>
            </w:r>
          </w:p>
        </w:tc>
        <w:tc>
          <w:tcPr>
            <w:tcW w:w="1914" w:type="pct"/>
          </w:tcPr>
          <w:p w14:paraId="3123238C" w14:textId="77777777" w:rsidR="009D19C1" w:rsidRPr="00344D45" w:rsidRDefault="009D19C1" w:rsidP="00344D45">
            <w:pPr>
              <w:rPr>
                <w:sz w:val="22"/>
                <w:szCs w:val="22"/>
              </w:rPr>
            </w:pPr>
            <w:r w:rsidRPr="00344D45">
              <w:rPr>
                <w:sz w:val="22"/>
                <w:szCs w:val="22"/>
              </w:rPr>
              <w:t>1940</w:t>
            </w:r>
          </w:p>
        </w:tc>
      </w:tr>
      <w:tr w:rsidR="009D19C1" w:rsidRPr="00344D45" w14:paraId="22C22A78" w14:textId="77777777" w:rsidTr="009D19C1">
        <w:tc>
          <w:tcPr>
            <w:tcW w:w="745" w:type="pct"/>
          </w:tcPr>
          <w:p w14:paraId="7835C9CB" w14:textId="77777777" w:rsidR="009D19C1" w:rsidRPr="00344D45" w:rsidRDefault="009D19C1" w:rsidP="00344D45">
            <w:pPr>
              <w:rPr>
                <w:sz w:val="22"/>
                <w:szCs w:val="22"/>
              </w:rPr>
            </w:pPr>
            <w:r w:rsidRPr="00344D45">
              <w:rPr>
                <w:sz w:val="22"/>
                <w:szCs w:val="22"/>
              </w:rPr>
              <w:t>5.</w:t>
            </w:r>
          </w:p>
        </w:tc>
        <w:tc>
          <w:tcPr>
            <w:tcW w:w="2341" w:type="pct"/>
          </w:tcPr>
          <w:p w14:paraId="428B5FF1" w14:textId="77777777" w:rsidR="009D19C1" w:rsidRPr="00344D45" w:rsidRDefault="009D19C1" w:rsidP="00344D45">
            <w:pPr>
              <w:rPr>
                <w:sz w:val="22"/>
                <w:szCs w:val="22"/>
              </w:rPr>
            </w:pPr>
            <w:r w:rsidRPr="00344D45">
              <w:rPr>
                <w:sz w:val="22"/>
                <w:szCs w:val="22"/>
              </w:rPr>
              <w:t>L.B.</w:t>
            </w:r>
          </w:p>
        </w:tc>
        <w:tc>
          <w:tcPr>
            <w:tcW w:w="1914" w:type="pct"/>
          </w:tcPr>
          <w:p w14:paraId="77EC694E" w14:textId="77777777" w:rsidR="009D19C1" w:rsidRPr="00344D45" w:rsidRDefault="009D19C1" w:rsidP="00344D45">
            <w:pPr>
              <w:rPr>
                <w:sz w:val="22"/>
                <w:szCs w:val="22"/>
              </w:rPr>
            </w:pPr>
            <w:r w:rsidRPr="00344D45">
              <w:rPr>
                <w:sz w:val="22"/>
                <w:szCs w:val="22"/>
              </w:rPr>
              <w:t>1974</w:t>
            </w:r>
          </w:p>
        </w:tc>
      </w:tr>
      <w:tr w:rsidR="009D19C1" w:rsidRPr="00344D45" w14:paraId="16F1A275" w14:textId="77777777" w:rsidTr="009D19C1">
        <w:tc>
          <w:tcPr>
            <w:tcW w:w="745" w:type="pct"/>
          </w:tcPr>
          <w:p w14:paraId="0DE41111" w14:textId="77777777" w:rsidR="009D19C1" w:rsidRPr="00344D45" w:rsidRDefault="009D19C1" w:rsidP="00344D45">
            <w:pPr>
              <w:rPr>
                <w:sz w:val="22"/>
                <w:szCs w:val="22"/>
              </w:rPr>
            </w:pPr>
            <w:r w:rsidRPr="00344D45">
              <w:rPr>
                <w:sz w:val="22"/>
                <w:szCs w:val="22"/>
              </w:rPr>
              <w:t>6.</w:t>
            </w:r>
          </w:p>
        </w:tc>
        <w:tc>
          <w:tcPr>
            <w:tcW w:w="2341" w:type="pct"/>
          </w:tcPr>
          <w:p w14:paraId="016F79FE" w14:textId="77777777" w:rsidR="009D19C1" w:rsidRPr="00344D45" w:rsidRDefault="009D19C1" w:rsidP="00344D45">
            <w:pPr>
              <w:rPr>
                <w:sz w:val="22"/>
                <w:szCs w:val="22"/>
              </w:rPr>
            </w:pPr>
            <w:r w:rsidRPr="00344D45">
              <w:rPr>
                <w:sz w:val="22"/>
                <w:szCs w:val="22"/>
              </w:rPr>
              <w:t>D.B.</w:t>
            </w:r>
          </w:p>
        </w:tc>
        <w:tc>
          <w:tcPr>
            <w:tcW w:w="1914" w:type="pct"/>
          </w:tcPr>
          <w:p w14:paraId="2CA7BD52" w14:textId="77777777" w:rsidR="009D19C1" w:rsidRPr="00344D45" w:rsidRDefault="009D19C1" w:rsidP="00344D45">
            <w:pPr>
              <w:rPr>
                <w:sz w:val="22"/>
                <w:szCs w:val="22"/>
              </w:rPr>
            </w:pPr>
            <w:r w:rsidRPr="00344D45">
              <w:rPr>
                <w:sz w:val="22"/>
                <w:szCs w:val="22"/>
              </w:rPr>
              <w:t>1969</w:t>
            </w:r>
          </w:p>
        </w:tc>
      </w:tr>
      <w:tr w:rsidR="009D19C1" w:rsidRPr="00344D45" w14:paraId="2E727BFF" w14:textId="77777777" w:rsidTr="009D19C1">
        <w:tc>
          <w:tcPr>
            <w:tcW w:w="745" w:type="pct"/>
          </w:tcPr>
          <w:p w14:paraId="4EF22FD4" w14:textId="77777777" w:rsidR="009D19C1" w:rsidRPr="00344D45" w:rsidRDefault="009D19C1" w:rsidP="00344D45">
            <w:pPr>
              <w:rPr>
                <w:sz w:val="22"/>
                <w:szCs w:val="22"/>
              </w:rPr>
            </w:pPr>
            <w:r w:rsidRPr="00344D45">
              <w:rPr>
                <w:sz w:val="22"/>
                <w:szCs w:val="22"/>
              </w:rPr>
              <w:t>7.</w:t>
            </w:r>
          </w:p>
        </w:tc>
        <w:tc>
          <w:tcPr>
            <w:tcW w:w="2341" w:type="pct"/>
          </w:tcPr>
          <w:p w14:paraId="3C21C33D" w14:textId="77777777" w:rsidR="009D19C1" w:rsidRPr="00344D45" w:rsidRDefault="009D19C1" w:rsidP="00344D45">
            <w:pPr>
              <w:rPr>
                <w:sz w:val="22"/>
                <w:szCs w:val="22"/>
              </w:rPr>
            </w:pPr>
            <w:r w:rsidRPr="00344D45">
              <w:rPr>
                <w:sz w:val="22"/>
                <w:szCs w:val="22"/>
              </w:rPr>
              <w:t>F.B.</w:t>
            </w:r>
          </w:p>
        </w:tc>
        <w:tc>
          <w:tcPr>
            <w:tcW w:w="1914" w:type="pct"/>
          </w:tcPr>
          <w:p w14:paraId="764BD239" w14:textId="77777777" w:rsidR="009D19C1" w:rsidRPr="00344D45" w:rsidRDefault="009D19C1" w:rsidP="00344D45">
            <w:pPr>
              <w:rPr>
                <w:sz w:val="22"/>
                <w:szCs w:val="22"/>
              </w:rPr>
            </w:pPr>
            <w:r w:rsidRPr="00344D45">
              <w:rPr>
                <w:sz w:val="22"/>
                <w:szCs w:val="22"/>
              </w:rPr>
              <w:t>1970</w:t>
            </w:r>
          </w:p>
        </w:tc>
      </w:tr>
      <w:tr w:rsidR="009D19C1" w:rsidRPr="00344D45" w14:paraId="524C550C" w14:textId="77777777" w:rsidTr="009D19C1">
        <w:tc>
          <w:tcPr>
            <w:tcW w:w="745" w:type="pct"/>
          </w:tcPr>
          <w:p w14:paraId="790BACF7" w14:textId="77777777" w:rsidR="009D19C1" w:rsidRPr="00344D45" w:rsidRDefault="009D19C1" w:rsidP="00344D45">
            <w:pPr>
              <w:rPr>
                <w:sz w:val="22"/>
                <w:szCs w:val="22"/>
              </w:rPr>
            </w:pPr>
            <w:r w:rsidRPr="00344D45">
              <w:rPr>
                <w:sz w:val="22"/>
                <w:szCs w:val="22"/>
              </w:rPr>
              <w:t>8.</w:t>
            </w:r>
          </w:p>
        </w:tc>
        <w:tc>
          <w:tcPr>
            <w:tcW w:w="2341" w:type="pct"/>
          </w:tcPr>
          <w:p w14:paraId="4FF77CEF" w14:textId="77777777" w:rsidR="009D19C1" w:rsidRPr="00344D45" w:rsidRDefault="009D19C1" w:rsidP="00344D45">
            <w:pPr>
              <w:rPr>
                <w:sz w:val="22"/>
                <w:szCs w:val="22"/>
              </w:rPr>
            </w:pPr>
            <w:r w:rsidRPr="00344D45">
              <w:rPr>
                <w:sz w:val="22"/>
                <w:szCs w:val="22"/>
              </w:rPr>
              <w:t>A.B.</w:t>
            </w:r>
          </w:p>
        </w:tc>
        <w:tc>
          <w:tcPr>
            <w:tcW w:w="1914" w:type="pct"/>
          </w:tcPr>
          <w:p w14:paraId="6480CABE" w14:textId="77777777" w:rsidR="009D19C1" w:rsidRPr="00344D45" w:rsidRDefault="009D19C1" w:rsidP="00344D45">
            <w:pPr>
              <w:rPr>
                <w:sz w:val="22"/>
                <w:szCs w:val="22"/>
              </w:rPr>
            </w:pPr>
            <w:r w:rsidRPr="00344D45">
              <w:rPr>
                <w:sz w:val="22"/>
                <w:szCs w:val="22"/>
              </w:rPr>
              <w:t>1972</w:t>
            </w:r>
          </w:p>
        </w:tc>
      </w:tr>
      <w:tr w:rsidR="009D19C1" w:rsidRPr="00344D45" w14:paraId="7446B23E" w14:textId="77777777" w:rsidTr="009D19C1">
        <w:tc>
          <w:tcPr>
            <w:tcW w:w="745" w:type="pct"/>
          </w:tcPr>
          <w:p w14:paraId="55679343" w14:textId="77777777" w:rsidR="009D19C1" w:rsidRPr="00344D45" w:rsidRDefault="009D19C1" w:rsidP="00344D45">
            <w:pPr>
              <w:rPr>
                <w:sz w:val="22"/>
                <w:szCs w:val="22"/>
              </w:rPr>
            </w:pPr>
            <w:r w:rsidRPr="00344D45">
              <w:rPr>
                <w:sz w:val="22"/>
                <w:szCs w:val="22"/>
              </w:rPr>
              <w:t>9.</w:t>
            </w:r>
          </w:p>
        </w:tc>
        <w:tc>
          <w:tcPr>
            <w:tcW w:w="2341" w:type="pct"/>
          </w:tcPr>
          <w:p w14:paraId="01894C62" w14:textId="77777777" w:rsidR="009D19C1" w:rsidRPr="00344D45" w:rsidRDefault="009D19C1" w:rsidP="00344D45">
            <w:pPr>
              <w:rPr>
                <w:sz w:val="22"/>
                <w:szCs w:val="22"/>
              </w:rPr>
            </w:pPr>
            <w:r w:rsidRPr="00344D45">
              <w:rPr>
                <w:sz w:val="22"/>
                <w:szCs w:val="22"/>
              </w:rPr>
              <w:t>L.B.</w:t>
            </w:r>
          </w:p>
        </w:tc>
        <w:tc>
          <w:tcPr>
            <w:tcW w:w="1914" w:type="pct"/>
          </w:tcPr>
          <w:p w14:paraId="0B43F351" w14:textId="77777777" w:rsidR="009D19C1" w:rsidRPr="00344D45" w:rsidRDefault="009D19C1" w:rsidP="00344D45">
            <w:pPr>
              <w:rPr>
                <w:sz w:val="22"/>
                <w:szCs w:val="22"/>
              </w:rPr>
            </w:pPr>
            <w:r w:rsidRPr="00344D45">
              <w:rPr>
                <w:sz w:val="22"/>
                <w:szCs w:val="22"/>
              </w:rPr>
              <w:t>1961</w:t>
            </w:r>
          </w:p>
        </w:tc>
      </w:tr>
      <w:tr w:rsidR="009D19C1" w:rsidRPr="00344D45" w14:paraId="64378BFA" w14:textId="77777777" w:rsidTr="009D19C1">
        <w:tc>
          <w:tcPr>
            <w:tcW w:w="745" w:type="pct"/>
          </w:tcPr>
          <w:p w14:paraId="5730E344" w14:textId="77777777" w:rsidR="009D19C1" w:rsidRPr="00344D45" w:rsidRDefault="009D19C1" w:rsidP="00344D45">
            <w:pPr>
              <w:rPr>
                <w:sz w:val="22"/>
                <w:szCs w:val="22"/>
              </w:rPr>
            </w:pPr>
            <w:r w:rsidRPr="00344D45">
              <w:rPr>
                <w:sz w:val="22"/>
                <w:szCs w:val="22"/>
              </w:rPr>
              <w:t>10.</w:t>
            </w:r>
          </w:p>
        </w:tc>
        <w:tc>
          <w:tcPr>
            <w:tcW w:w="2341" w:type="pct"/>
          </w:tcPr>
          <w:p w14:paraId="098B9387" w14:textId="77777777" w:rsidR="009D19C1" w:rsidRPr="00344D45" w:rsidRDefault="009D19C1" w:rsidP="00344D45">
            <w:pPr>
              <w:rPr>
                <w:sz w:val="22"/>
                <w:szCs w:val="22"/>
              </w:rPr>
            </w:pPr>
            <w:r w:rsidRPr="00344D45">
              <w:rPr>
                <w:sz w:val="22"/>
                <w:szCs w:val="22"/>
              </w:rPr>
              <w:t>A.B.</w:t>
            </w:r>
          </w:p>
        </w:tc>
        <w:tc>
          <w:tcPr>
            <w:tcW w:w="1914" w:type="pct"/>
          </w:tcPr>
          <w:p w14:paraId="4AA76421" w14:textId="77777777" w:rsidR="009D19C1" w:rsidRPr="00344D45" w:rsidRDefault="009D19C1" w:rsidP="00344D45">
            <w:pPr>
              <w:rPr>
                <w:sz w:val="22"/>
                <w:szCs w:val="22"/>
              </w:rPr>
            </w:pPr>
            <w:r w:rsidRPr="00344D45">
              <w:rPr>
                <w:sz w:val="22"/>
                <w:szCs w:val="22"/>
              </w:rPr>
              <w:t>1963</w:t>
            </w:r>
          </w:p>
        </w:tc>
      </w:tr>
      <w:tr w:rsidR="009D19C1" w:rsidRPr="00344D45" w14:paraId="597EF452" w14:textId="77777777" w:rsidTr="009D19C1">
        <w:tc>
          <w:tcPr>
            <w:tcW w:w="745" w:type="pct"/>
          </w:tcPr>
          <w:p w14:paraId="4201E6BD" w14:textId="77777777" w:rsidR="009D19C1" w:rsidRPr="00344D45" w:rsidRDefault="009D19C1" w:rsidP="00344D45">
            <w:pPr>
              <w:rPr>
                <w:sz w:val="22"/>
                <w:szCs w:val="22"/>
              </w:rPr>
            </w:pPr>
            <w:r w:rsidRPr="00344D45">
              <w:rPr>
                <w:sz w:val="22"/>
                <w:szCs w:val="22"/>
              </w:rPr>
              <w:t>11.</w:t>
            </w:r>
          </w:p>
        </w:tc>
        <w:tc>
          <w:tcPr>
            <w:tcW w:w="2341" w:type="pct"/>
          </w:tcPr>
          <w:p w14:paraId="5DFDB03C" w14:textId="77777777" w:rsidR="009D19C1" w:rsidRPr="00344D45" w:rsidRDefault="009D19C1" w:rsidP="00344D45">
            <w:pPr>
              <w:rPr>
                <w:sz w:val="22"/>
                <w:szCs w:val="22"/>
              </w:rPr>
            </w:pPr>
            <w:r w:rsidRPr="00344D45">
              <w:rPr>
                <w:sz w:val="22"/>
                <w:szCs w:val="22"/>
              </w:rPr>
              <w:t>M.C.</w:t>
            </w:r>
          </w:p>
        </w:tc>
        <w:tc>
          <w:tcPr>
            <w:tcW w:w="1914" w:type="pct"/>
          </w:tcPr>
          <w:p w14:paraId="685EC3E3" w14:textId="77777777" w:rsidR="009D19C1" w:rsidRPr="00344D45" w:rsidRDefault="009D19C1" w:rsidP="00344D45">
            <w:pPr>
              <w:rPr>
                <w:sz w:val="22"/>
                <w:szCs w:val="22"/>
              </w:rPr>
            </w:pPr>
            <w:r w:rsidRPr="00344D45">
              <w:rPr>
                <w:sz w:val="22"/>
                <w:szCs w:val="22"/>
              </w:rPr>
              <w:t>1972</w:t>
            </w:r>
          </w:p>
        </w:tc>
      </w:tr>
      <w:tr w:rsidR="009D19C1" w:rsidRPr="00344D45" w14:paraId="5B087E83" w14:textId="77777777" w:rsidTr="009D19C1">
        <w:tc>
          <w:tcPr>
            <w:tcW w:w="745" w:type="pct"/>
          </w:tcPr>
          <w:p w14:paraId="766FCFA4" w14:textId="77777777" w:rsidR="009D19C1" w:rsidRPr="00344D45" w:rsidRDefault="009D19C1" w:rsidP="00344D45">
            <w:pPr>
              <w:rPr>
                <w:sz w:val="22"/>
                <w:szCs w:val="22"/>
              </w:rPr>
            </w:pPr>
            <w:r w:rsidRPr="00344D45">
              <w:rPr>
                <w:sz w:val="22"/>
                <w:szCs w:val="22"/>
              </w:rPr>
              <w:t>12.</w:t>
            </w:r>
          </w:p>
        </w:tc>
        <w:tc>
          <w:tcPr>
            <w:tcW w:w="2341" w:type="pct"/>
          </w:tcPr>
          <w:p w14:paraId="3A7DCF53" w14:textId="77777777" w:rsidR="009D19C1" w:rsidRPr="00344D45" w:rsidRDefault="009D19C1" w:rsidP="00344D45">
            <w:pPr>
              <w:rPr>
                <w:sz w:val="22"/>
                <w:szCs w:val="22"/>
              </w:rPr>
            </w:pPr>
            <w:r w:rsidRPr="00344D45">
              <w:rPr>
                <w:sz w:val="22"/>
                <w:szCs w:val="22"/>
              </w:rPr>
              <w:t>G.C.</w:t>
            </w:r>
          </w:p>
        </w:tc>
        <w:tc>
          <w:tcPr>
            <w:tcW w:w="1914" w:type="pct"/>
          </w:tcPr>
          <w:p w14:paraId="078769AA" w14:textId="77777777" w:rsidR="009D19C1" w:rsidRPr="00344D45" w:rsidRDefault="009D19C1" w:rsidP="00344D45">
            <w:pPr>
              <w:rPr>
                <w:sz w:val="22"/>
                <w:szCs w:val="22"/>
              </w:rPr>
            </w:pPr>
            <w:r w:rsidRPr="00344D45">
              <w:rPr>
                <w:sz w:val="22"/>
                <w:szCs w:val="22"/>
              </w:rPr>
              <w:t>1976</w:t>
            </w:r>
          </w:p>
        </w:tc>
      </w:tr>
      <w:tr w:rsidR="009D19C1" w:rsidRPr="00344D45" w14:paraId="3201353C" w14:textId="77777777" w:rsidTr="009D19C1">
        <w:tc>
          <w:tcPr>
            <w:tcW w:w="745" w:type="pct"/>
          </w:tcPr>
          <w:p w14:paraId="6FEA4852" w14:textId="77777777" w:rsidR="009D19C1" w:rsidRPr="00344D45" w:rsidRDefault="009D19C1" w:rsidP="00344D45">
            <w:pPr>
              <w:rPr>
                <w:sz w:val="22"/>
                <w:szCs w:val="22"/>
              </w:rPr>
            </w:pPr>
            <w:r w:rsidRPr="00344D45">
              <w:rPr>
                <w:sz w:val="22"/>
                <w:szCs w:val="22"/>
              </w:rPr>
              <w:t>13.</w:t>
            </w:r>
          </w:p>
        </w:tc>
        <w:tc>
          <w:tcPr>
            <w:tcW w:w="2341" w:type="pct"/>
          </w:tcPr>
          <w:p w14:paraId="09E55EBD" w14:textId="77777777" w:rsidR="009D19C1" w:rsidRPr="00344D45" w:rsidRDefault="009D19C1" w:rsidP="00344D45">
            <w:pPr>
              <w:rPr>
                <w:sz w:val="22"/>
                <w:szCs w:val="22"/>
              </w:rPr>
            </w:pPr>
            <w:r w:rsidRPr="00344D45">
              <w:rPr>
                <w:sz w:val="22"/>
                <w:szCs w:val="22"/>
              </w:rPr>
              <w:t>G.C.</w:t>
            </w:r>
          </w:p>
        </w:tc>
        <w:tc>
          <w:tcPr>
            <w:tcW w:w="1914" w:type="pct"/>
          </w:tcPr>
          <w:p w14:paraId="3F703055" w14:textId="77777777" w:rsidR="009D19C1" w:rsidRPr="00344D45" w:rsidRDefault="009D19C1" w:rsidP="00344D45">
            <w:pPr>
              <w:rPr>
                <w:sz w:val="22"/>
                <w:szCs w:val="22"/>
              </w:rPr>
            </w:pPr>
            <w:r w:rsidRPr="00344D45">
              <w:rPr>
                <w:sz w:val="22"/>
                <w:szCs w:val="22"/>
              </w:rPr>
              <w:t>1948</w:t>
            </w:r>
          </w:p>
        </w:tc>
      </w:tr>
      <w:tr w:rsidR="009D19C1" w:rsidRPr="00344D45" w14:paraId="5EAF7505" w14:textId="77777777" w:rsidTr="009D19C1">
        <w:tc>
          <w:tcPr>
            <w:tcW w:w="745" w:type="pct"/>
          </w:tcPr>
          <w:p w14:paraId="7363FBA3" w14:textId="77777777" w:rsidR="009D19C1" w:rsidRPr="00344D45" w:rsidRDefault="009D19C1" w:rsidP="00344D45">
            <w:pPr>
              <w:rPr>
                <w:sz w:val="22"/>
                <w:szCs w:val="22"/>
              </w:rPr>
            </w:pPr>
            <w:r w:rsidRPr="00344D45">
              <w:rPr>
                <w:sz w:val="22"/>
                <w:szCs w:val="22"/>
              </w:rPr>
              <w:t>14.</w:t>
            </w:r>
          </w:p>
        </w:tc>
        <w:tc>
          <w:tcPr>
            <w:tcW w:w="2341" w:type="pct"/>
          </w:tcPr>
          <w:p w14:paraId="5DB988EF" w14:textId="77777777" w:rsidR="009D19C1" w:rsidRPr="00344D45" w:rsidRDefault="009D19C1" w:rsidP="00344D45">
            <w:pPr>
              <w:rPr>
                <w:sz w:val="22"/>
                <w:szCs w:val="22"/>
              </w:rPr>
            </w:pPr>
            <w:r w:rsidRPr="00344D45">
              <w:rPr>
                <w:sz w:val="22"/>
                <w:szCs w:val="22"/>
              </w:rPr>
              <w:t>U.C.</w:t>
            </w:r>
          </w:p>
          <w:p w14:paraId="31C7283E" w14:textId="77777777" w:rsidR="009D19C1" w:rsidRPr="00344D45" w:rsidRDefault="009D19C1" w:rsidP="00344D45">
            <w:pPr>
              <w:rPr>
                <w:sz w:val="22"/>
                <w:szCs w:val="22"/>
              </w:rPr>
            </w:pPr>
          </w:p>
          <w:p w14:paraId="5AA4AF84" w14:textId="77777777" w:rsidR="00344D45" w:rsidRPr="00344D45" w:rsidRDefault="009D19C1" w:rsidP="00344D45">
            <w:pPr>
              <w:rPr>
                <w:sz w:val="22"/>
                <w:szCs w:val="22"/>
              </w:rPr>
            </w:pPr>
            <w:r w:rsidRPr="00344D45">
              <w:rPr>
                <w:sz w:val="22"/>
                <w:szCs w:val="22"/>
              </w:rPr>
              <w:t>Héritier :</w:t>
            </w:r>
          </w:p>
          <w:p w14:paraId="659DA351" w14:textId="08F92FA0" w:rsidR="009D19C1" w:rsidRPr="00344D45" w:rsidRDefault="009D19C1" w:rsidP="00344D45">
            <w:pPr>
              <w:rPr>
                <w:sz w:val="22"/>
                <w:szCs w:val="22"/>
              </w:rPr>
            </w:pPr>
            <w:r w:rsidRPr="00344D45">
              <w:rPr>
                <w:sz w:val="22"/>
                <w:szCs w:val="22"/>
              </w:rPr>
              <w:t>A.G.</w:t>
            </w:r>
          </w:p>
        </w:tc>
        <w:tc>
          <w:tcPr>
            <w:tcW w:w="1914" w:type="pct"/>
          </w:tcPr>
          <w:p w14:paraId="6B8F3BC1" w14:textId="77777777" w:rsidR="009D19C1" w:rsidRPr="00344D45" w:rsidRDefault="009D19C1" w:rsidP="00344D45">
            <w:pPr>
              <w:rPr>
                <w:sz w:val="22"/>
                <w:szCs w:val="22"/>
              </w:rPr>
            </w:pPr>
            <w:r w:rsidRPr="00344D45">
              <w:rPr>
                <w:sz w:val="22"/>
                <w:szCs w:val="22"/>
              </w:rPr>
              <w:t>1941</w:t>
            </w:r>
          </w:p>
          <w:p w14:paraId="70F45971" w14:textId="77777777" w:rsidR="009D19C1" w:rsidRPr="00344D45" w:rsidRDefault="009D19C1" w:rsidP="00344D45">
            <w:pPr>
              <w:rPr>
                <w:sz w:val="22"/>
                <w:szCs w:val="22"/>
              </w:rPr>
            </w:pPr>
            <w:proofErr w:type="spellStart"/>
            <w:r w:rsidRPr="00344D45">
              <w:rPr>
                <w:sz w:val="22"/>
                <w:szCs w:val="22"/>
                <w:lang w:val="it-IT"/>
              </w:rPr>
              <w:t>Décédé</w:t>
            </w:r>
            <w:proofErr w:type="spellEnd"/>
            <w:r w:rsidRPr="00344D45">
              <w:rPr>
                <w:sz w:val="22"/>
                <w:szCs w:val="22"/>
                <w:lang w:val="it-IT"/>
              </w:rPr>
              <w:t xml:space="preserve"> le 21/07/2011</w:t>
            </w:r>
          </w:p>
        </w:tc>
      </w:tr>
      <w:tr w:rsidR="009D19C1" w:rsidRPr="00344D45" w14:paraId="11B18A32" w14:textId="77777777" w:rsidTr="009D19C1">
        <w:tc>
          <w:tcPr>
            <w:tcW w:w="745" w:type="pct"/>
          </w:tcPr>
          <w:p w14:paraId="0C292AC5" w14:textId="77777777" w:rsidR="009D19C1" w:rsidRPr="00344D45" w:rsidRDefault="009D19C1" w:rsidP="00344D45">
            <w:pPr>
              <w:rPr>
                <w:sz w:val="22"/>
                <w:szCs w:val="22"/>
              </w:rPr>
            </w:pPr>
            <w:r w:rsidRPr="00344D45">
              <w:rPr>
                <w:sz w:val="22"/>
                <w:szCs w:val="22"/>
              </w:rPr>
              <w:t>15.</w:t>
            </w:r>
          </w:p>
        </w:tc>
        <w:tc>
          <w:tcPr>
            <w:tcW w:w="2341" w:type="pct"/>
          </w:tcPr>
          <w:p w14:paraId="225A74E6" w14:textId="77777777" w:rsidR="009D19C1" w:rsidRPr="00344D45" w:rsidRDefault="009D19C1" w:rsidP="00344D45">
            <w:pPr>
              <w:rPr>
                <w:sz w:val="22"/>
                <w:szCs w:val="22"/>
              </w:rPr>
            </w:pPr>
            <w:r w:rsidRPr="00344D45">
              <w:rPr>
                <w:sz w:val="22"/>
                <w:szCs w:val="22"/>
              </w:rPr>
              <w:t>D.C.</w:t>
            </w:r>
          </w:p>
        </w:tc>
        <w:tc>
          <w:tcPr>
            <w:tcW w:w="1914" w:type="pct"/>
          </w:tcPr>
          <w:p w14:paraId="03437147" w14:textId="77777777" w:rsidR="009D19C1" w:rsidRPr="00344D45" w:rsidRDefault="009D19C1" w:rsidP="00344D45">
            <w:pPr>
              <w:rPr>
                <w:sz w:val="22"/>
                <w:szCs w:val="22"/>
              </w:rPr>
            </w:pPr>
            <w:r w:rsidRPr="00344D45">
              <w:rPr>
                <w:sz w:val="22"/>
                <w:szCs w:val="22"/>
              </w:rPr>
              <w:t>1984</w:t>
            </w:r>
          </w:p>
        </w:tc>
      </w:tr>
      <w:tr w:rsidR="009D19C1" w:rsidRPr="00344D45" w14:paraId="21B71934" w14:textId="77777777" w:rsidTr="009D19C1">
        <w:tc>
          <w:tcPr>
            <w:tcW w:w="745" w:type="pct"/>
          </w:tcPr>
          <w:p w14:paraId="630F4A6C" w14:textId="77777777" w:rsidR="009D19C1" w:rsidRPr="00344D45" w:rsidRDefault="009D19C1" w:rsidP="00344D45">
            <w:pPr>
              <w:rPr>
                <w:sz w:val="22"/>
                <w:szCs w:val="22"/>
              </w:rPr>
            </w:pPr>
            <w:r w:rsidRPr="00344D45">
              <w:rPr>
                <w:sz w:val="22"/>
                <w:szCs w:val="22"/>
              </w:rPr>
              <w:t>16.</w:t>
            </w:r>
          </w:p>
        </w:tc>
        <w:tc>
          <w:tcPr>
            <w:tcW w:w="2341" w:type="pct"/>
          </w:tcPr>
          <w:p w14:paraId="5CA6FC28" w14:textId="77777777" w:rsidR="009D19C1" w:rsidRPr="00344D45" w:rsidRDefault="009D19C1" w:rsidP="00344D45">
            <w:pPr>
              <w:rPr>
                <w:sz w:val="22"/>
                <w:szCs w:val="22"/>
              </w:rPr>
            </w:pPr>
            <w:r w:rsidRPr="00344D45">
              <w:rPr>
                <w:sz w:val="22"/>
                <w:szCs w:val="22"/>
              </w:rPr>
              <w:t>P.C.</w:t>
            </w:r>
          </w:p>
        </w:tc>
        <w:tc>
          <w:tcPr>
            <w:tcW w:w="1914" w:type="pct"/>
          </w:tcPr>
          <w:p w14:paraId="0D246C17" w14:textId="77777777" w:rsidR="009D19C1" w:rsidRPr="00344D45" w:rsidRDefault="009D19C1" w:rsidP="00344D45">
            <w:pPr>
              <w:rPr>
                <w:sz w:val="22"/>
                <w:szCs w:val="22"/>
              </w:rPr>
            </w:pPr>
            <w:r w:rsidRPr="00344D45">
              <w:rPr>
                <w:sz w:val="22"/>
                <w:szCs w:val="22"/>
              </w:rPr>
              <w:t>1982</w:t>
            </w:r>
          </w:p>
        </w:tc>
      </w:tr>
      <w:tr w:rsidR="009D19C1" w:rsidRPr="00344D45" w14:paraId="42B44D47" w14:textId="77777777" w:rsidTr="009D19C1">
        <w:tc>
          <w:tcPr>
            <w:tcW w:w="745" w:type="pct"/>
          </w:tcPr>
          <w:p w14:paraId="084EAE58" w14:textId="77777777" w:rsidR="009D19C1" w:rsidRPr="00344D45" w:rsidRDefault="009D19C1" w:rsidP="00344D45">
            <w:pPr>
              <w:rPr>
                <w:sz w:val="22"/>
                <w:szCs w:val="22"/>
              </w:rPr>
            </w:pPr>
            <w:r w:rsidRPr="00344D45">
              <w:rPr>
                <w:sz w:val="22"/>
                <w:szCs w:val="22"/>
              </w:rPr>
              <w:t>17.</w:t>
            </w:r>
          </w:p>
        </w:tc>
        <w:tc>
          <w:tcPr>
            <w:tcW w:w="2341" w:type="pct"/>
          </w:tcPr>
          <w:p w14:paraId="4D832043" w14:textId="77777777" w:rsidR="009D19C1" w:rsidRPr="00344D45" w:rsidRDefault="009D19C1" w:rsidP="00344D45">
            <w:pPr>
              <w:rPr>
                <w:sz w:val="22"/>
                <w:szCs w:val="22"/>
              </w:rPr>
            </w:pPr>
            <w:r w:rsidRPr="00344D45">
              <w:rPr>
                <w:sz w:val="22"/>
                <w:szCs w:val="22"/>
              </w:rPr>
              <w:t>A.C.</w:t>
            </w:r>
          </w:p>
        </w:tc>
        <w:tc>
          <w:tcPr>
            <w:tcW w:w="1914" w:type="pct"/>
          </w:tcPr>
          <w:p w14:paraId="3A799051" w14:textId="77777777" w:rsidR="009D19C1" w:rsidRPr="00344D45" w:rsidRDefault="009D19C1" w:rsidP="00344D45">
            <w:pPr>
              <w:rPr>
                <w:sz w:val="22"/>
                <w:szCs w:val="22"/>
              </w:rPr>
            </w:pPr>
            <w:r w:rsidRPr="00344D45">
              <w:rPr>
                <w:sz w:val="22"/>
                <w:szCs w:val="22"/>
              </w:rPr>
              <w:t>1939</w:t>
            </w:r>
          </w:p>
        </w:tc>
      </w:tr>
      <w:tr w:rsidR="009D19C1" w:rsidRPr="00344D45" w14:paraId="1A9DA4BA" w14:textId="77777777" w:rsidTr="009D19C1">
        <w:tc>
          <w:tcPr>
            <w:tcW w:w="745" w:type="pct"/>
          </w:tcPr>
          <w:p w14:paraId="1A058159" w14:textId="77777777" w:rsidR="009D19C1" w:rsidRPr="00344D45" w:rsidRDefault="009D19C1" w:rsidP="00344D45">
            <w:pPr>
              <w:rPr>
                <w:sz w:val="22"/>
                <w:szCs w:val="22"/>
              </w:rPr>
            </w:pPr>
            <w:r w:rsidRPr="00344D45">
              <w:rPr>
                <w:sz w:val="22"/>
                <w:szCs w:val="22"/>
              </w:rPr>
              <w:lastRenderedPageBreak/>
              <w:t>18.</w:t>
            </w:r>
          </w:p>
        </w:tc>
        <w:tc>
          <w:tcPr>
            <w:tcW w:w="2341" w:type="pct"/>
          </w:tcPr>
          <w:p w14:paraId="60400407" w14:textId="77777777" w:rsidR="009D19C1" w:rsidRPr="00344D45" w:rsidRDefault="009D19C1" w:rsidP="00344D45">
            <w:pPr>
              <w:rPr>
                <w:sz w:val="22"/>
                <w:szCs w:val="22"/>
              </w:rPr>
            </w:pPr>
            <w:r w:rsidRPr="00344D45">
              <w:rPr>
                <w:sz w:val="22"/>
                <w:szCs w:val="22"/>
              </w:rPr>
              <w:t>O.C.</w:t>
            </w:r>
          </w:p>
        </w:tc>
        <w:tc>
          <w:tcPr>
            <w:tcW w:w="1914" w:type="pct"/>
          </w:tcPr>
          <w:p w14:paraId="12E77270" w14:textId="77777777" w:rsidR="009D19C1" w:rsidRPr="00344D45" w:rsidRDefault="009D19C1" w:rsidP="00344D45">
            <w:pPr>
              <w:rPr>
                <w:sz w:val="22"/>
                <w:szCs w:val="22"/>
              </w:rPr>
            </w:pPr>
            <w:r w:rsidRPr="00344D45">
              <w:rPr>
                <w:sz w:val="22"/>
                <w:szCs w:val="22"/>
              </w:rPr>
              <w:t>1939</w:t>
            </w:r>
          </w:p>
        </w:tc>
      </w:tr>
      <w:tr w:rsidR="009D19C1" w:rsidRPr="00344D45" w14:paraId="4D76A9C3" w14:textId="77777777" w:rsidTr="009D19C1">
        <w:tc>
          <w:tcPr>
            <w:tcW w:w="745" w:type="pct"/>
          </w:tcPr>
          <w:p w14:paraId="2CC5209B" w14:textId="77777777" w:rsidR="009D19C1" w:rsidRPr="00344D45" w:rsidRDefault="009D19C1" w:rsidP="00344D45">
            <w:pPr>
              <w:rPr>
                <w:sz w:val="22"/>
                <w:szCs w:val="22"/>
              </w:rPr>
            </w:pPr>
            <w:r w:rsidRPr="00344D45">
              <w:rPr>
                <w:sz w:val="22"/>
                <w:szCs w:val="22"/>
              </w:rPr>
              <w:t>19.</w:t>
            </w:r>
          </w:p>
        </w:tc>
        <w:tc>
          <w:tcPr>
            <w:tcW w:w="2341" w:type="pct"/>
          </w:tcPr>
          <w:p w14:paraId="21809428" w14:textId="77777777" w:rsidR="009D19C1" w:rsidRPr="00344D45" w:rsidRDefault="009D19C1" w:rsidP="00344D45">
            <w:pPr>
              <w:rPr>
                <w:sz w:val="22"/>
                <w:szCs w:val="22"/>
              </w:rPr>
            </w:pPr>
            <w:r w:rsidRPr="00344D45">
              <w:rPr>
                <w:sz w:val="22"/>
                <w:szCs w:val="22"/>
              </w:rPr>
              <w:t>M.C.</w:t>
            </w:r>
          </w:p>
        </w:tc>
        <w:tc>
          <w:tcPr>
            <w:tcW w:w="1914" w:type="pct"/>
          </w:tcPr>
          <w:p w14:paraId="5CC07EB2" w14:textId="77777777" w:rsidR="009D19C1" w:rsidRPr="00344D45" w:rsidRDefault="009D19C1" w:rsidP="00344D45">
            <w:pPr>
              <w:rPr>
                <w:sz w:val="22"/>
                <w:szCs w:val="22"/>
              </w:rPr>
            </w:pPr>
            <w:r w:rsidRPr="00344D45">
              <w:rPr>
                <w:sz w:val="22"/>
                <w:szCs w:val="22"/>
              </w:rPr>
              <w:t>1970</w:t>
            </w:r>
          </w:p>
        </w:tc>
      </w:tr>
      <w:tr w:rsidR="009D19C1" w:rsidRPr="00344D45" w14:paraId="67AB6B0E" w14:textId="77777777" w:rsidTr="009D19C1">
        <w:tc>
          <w:tcPr>
            <w:tcW w:w="745" w:type="pct"/>
          </w:tcPr>
          <w:p w14:paraId="5C5B7129" w14:textId="77777777" w:rsidR="009D19C1" w:rsidRPr="00344D45" w:rsidRDefault="009D19C1" w:rsidP="00344D45">
            <w:pPr>
              <w:rPr>
                <w:sz w:val="22"/>
                <w:szCs w:val="22"/>
              </w:rPr>
            </w:pPr>
            <w:r w:rsidRPr="00344D45">
              <w:rPr>
                <w:sz w:val="22"/>
                <w:szCs w:val="22"/>
              </w:rPr>
              <w:t>20.</w:t>
            </w:r>
          </w:p>
        </w:tc>
        <w:tc>
          <w:tcPr>
            <w:tcW w:w="2341" w:type="pct"/>
          </w:tcPr>
          <w:p w14:paraId="3B110B22" w14:textId="77777777" w:rsidR="009D19C1" w:rsidRPr="00344D45" w:rsidRDefault="009D19C1" w:rsidP="00344D45">
            <w:pPr>
              <w:rPr>
                <w:sz w:val="22"/>
                <w:szCs w:val="22"/>
              </w:rPr>
            </w:pPr>
            <w:r w:rsidRPr="00344D45">
              <w:rPr>
                <w:sz w:val="22"/>
                <w:szCs w:val="22"/>
              </w:rPr>
              <w:t>M.C.</w:t>
            </w:r>
          </w:p>
          <w:p w14:paraId="46F1405C" w14:textId="77777777" w:rsidR="009D19C1" w:rsidRPr="00344D45" w:rsidRDefault="009D19C1" w:rsidP="00344D45">
            <w:pPr>
              <w:rPr>
                <w:sz w:val="22"/>
                <w:szCs w:val="22"/>
              </w:rPr>
            </w:pPr>
          </w:p>
          <w:p w14:paraId="303ED4A7" w14:textId="77777777" w:rsidR="009D19C1" w:rsidRPr="00344D45" w:rsidRDefault="009D19C1" w:rsidP="00344D45">
            <w:pPr>
              <w:rPr>
                <w:sz w:val="22"/>
                <w:szCs w:val="22"/>
              </w:rPr>
            </w:pPr>
            <w:r w:rsidRPr="00344D45">
              <w:rPr>
                <w:sz w:val="22"/>
                <w:szCs w:val="22"/>
              </w:rPr>
              <w:t>Héritiers : G.R. et A.R.</w:t>
            </w:r>
          </w:p>
        </w:tc>
        <w:tc>
          <w:tcPr>
            <w:tcW w:w="1914" w:type="pct"/>
          </w:tcPr>
          <w:p w14:paraId="7570CC3A" w14:textId="77777777" w:rsidR="009D19C1" w:rsidRPr="00344D45" w:rsidRDefault="009D19C1" w:rsidP="00344D45">
            <w:pPr>
              <w:rPr>
                <w:sz w:val="22"/>
                <w:szCs w:val="22"/>
              </w:rPr>
            </w:pPr>
            <w:r w:rsidRPr="00344D45">
              <w:rPr>
                <w:sz w:val="22"/>
                <w:szCs w:val="22"/>
              </w:rPr>
              <w:t>1937</w:t>
            </w:r>
          </w:p>
          <w:p w14:paraId="0357CACE" w14:textId="77777777" w:rsidR="009D19C1" w:rsidRPr="00344D45" w:rsidRDefault="009D19C1" w:rsidP="00344D45">
            <w:pPr>
              <w:rPr>
                <w:sz w:val="22"/>
                <w:szCs w:val="22"/>
                <w:lang w:val="it-IT"/>
              </w:rPr>
            </w:pPr>
            <w:proofErr w:type="spellStart"/>
            <w:r w:rsidRPr="00344D45">
              <w:rPr>
                <w:sz w:val="22"/>
                <w:szCs w:val="22"/>
                <w:lang w:val="it-IT"/>
              </w:rPr>
              <w:t>Décédée</w:t>
            </w:r>
            <w:proofErr w:type="spellEnd"/>
            <w:r w:rsidRPr="00344D45">
              <w:rPr>
                <w:sz w:val="22"/>
                <w:szCs w:val="22"/>
                <w:lang w:val="it-IT"/>
              </w:rPr>
              <w:t xml:space="preserve"> le 16/11/2011</w:t>
            </w:r>
          </w:p>
          <w:p w14:paraId="5A0BEC85" w14:textId="77777777" w:rsidR="009D19C1" w:rsidRPr="00344D45" w:rsidRDefault="009D19C1" w:rsidP="00344D45">
            <w:pPr>
              <w:rPr>
                <w:sz w:val="22"/>
                <w:szCs w:val="22"/>
              </w:rPr>
            </w:pPr>
          </w:p>
        </w:tc>
      </w:tr>
      <w:tr w:rsidR="009D19C1" w:rsidRPr="00344D45" w14:paraId="66F767C8" w14:textId="77777777" w:rsidTr="009D19C1">
        <w:tc>
          <w:tcPr>
            <w:tcW w:w="745" w:type="pct"/>
          </w:tcPr>
          <w:p w14:paraId="3636EC13" w14:textId="77777777" w:rsidR="009D19C1" w:rsidRPr="00344D45" w:rsidRDefault="009D19C1" w:rsidP="00344D45">
            <w:pPr>
              <w:rPr>
                <w:sz w:val="22"/>
                <w:szCs w:val="22"/>
              </w:rPr>
            </w:pPr>
            <w:r w:rsidRPr="00344D45">
              <w:rPr>
                <w:sz w:val="22"/>
                <w:szCs w:val="22"/>
              </w:rPr>
              <w:t>21.</w:t>
            </w:r>
          </w:p>
        </w:tc>
        <w:tc>
          <w:tcPr>
            <w:tcW w:w="2341" w:type="pct"/>
          </w:tcPr>
          <w:p w14:paraId="740B75A2" w14:textId="77777777" w:rsidR="009D19C1" w:rsidRPr="00344D45" w:rsidRDefault="009D19C1" w:rsidP="00344D45">
            <w:pPr>
              <w:rPr>
                <w:sz w:val="22"/>
                <w:szCs w:val="22"/>
              </w:rPr>
            </w:pPr>
            <w:r w:rsidRPr="00344D45">
              <w:rPr>
                <w:sz w:val="22"/>
                <w:szCs w:val="22"/>
              </w:rPr>
              <w:t>A.C.</w:t>
            </w:r>
          </w:p>
        </w:tc>
        <w:tc>
          <w:tcPr>
            <w:tcW w:w="1914" w:type="pct"/>
          </w:tcPr>
          <w:p w14:paraId="76ACB4CB" w14:textId="77777777" w:rsidR="009D19C1" w:rsidRPr="00344D45" w:rsidRDefault="009D19C1" w:rsidP="00344D45">
            <w:pPr>
              <w:rPr>
                <w:sz w:val="22"/>
                <w:szCs w:val="22"/>
              </w:rPr>
            </w:pPr>
            <w:r w:rsidRPr="00344D45">
              <w:rPr>
                <w:sz w:val="22"/>
                <w:szCs w:val="22"/>
              </w:rPr>
              <w:t>1938</w:t>
            </w:r>
          </w:p>
        </w:tc>
      </w:tr>
      <w:tr w:rsidR="009D19C1" w:rsidRPr="00344D45" w14:paraId="125B8367" w14:textId="77777777" w:rsidTr="009D19C1">
        <w:tc>
          <w:tcPr>
            <w:tcW w:w="745" w:type="pct"/>
          </w:tcPr>
          <w:p w14:paraId="3C55436A" w14:textId="77777777" w:rsidR="009D19C1" w:rsidRPr="00344D45" w:rsidRDefault="009D19C1" w:rsidP="00344D45">
            <w:pPr>
              <w:rPr>
                <w:sz w:val="22"/>
                <w:szCs w:val="22"/>
              </w:rPr>
            </w:pPr>
            <w:r w:rsidRPr="00344D45">
              <w:rPr>
                <w:sz w:val="22"/>
                <w:szCs w:val="22"/>
              </w:rPr>
              <w:t>22.</w:t>
            </w:r>
          </w:p>
        </w:tc>
        <w:tc>
          <w:tcPr>
            <w:tcW w:w="2341" w:type="pct"/>
          </w:tcPr>
          <w:p w14:paraId="2E081898" w14:textId="77777777" w:rsidR="009D19C1" w:rsidRPr="00344D45" w:rsidRDefault="009D19C1" w:rsidP="00344D45">
            <w:pPr>
              <w:rPr>
                <w:sz w:val="22"/>
                <w:szCs w:val="22"/>
              </w:rPr>
            </w:pPr>
            <w:r w:rsidRPr="00344D45">
              <w:rPr>
                <w:sz w:val="22"/>
                <w:szCs w:val="22"/>
              </w:rPr>
              <w:t>G.C.</w:t>
            </w:r>
          </w:p>
          <w:p w14:paraId="441C6719" w14:textId="77777777" w:rsidR="009D19C1" w:rsidRPr="00344D45" w:rsidRDefault="009D19C1" w:rsidP="00344D45">
            <w:pPr>
              <w:rPr>
                <w:sz w:val="22"/>
                <w:szCs w:val="22"/>
              </w:rPr>
            </w:pPr>
          </w:p>
          <w:p w14:paraId="10AC1289" w14:textId="0C12EDDC" w:rsidR="009D19C1" w:rsidRPr="00344D45" w:rsidRDefault="009D19C1" w:rsidP="00344D45">
            <w:pPr>
              <w:rPr>
                <w:sz w:val="22"/>
                <w:szCs w:val="22"/>
              </w:rPr>
            </w:pPr>
            <w:r w:rsidRPr="00344D45">
              <w:rPr>
                <w:sz w:val="22"/>
                <w:szCs w:val="22"/>
              </w:rPr>
              <w:t xml:space="preserve">Héritier : </w:t>
            </w:r>
            <w:r w:rsidR="00817230" w:rsidRPr="00344D45">
              <w:rPr>
                <w:sz w:val="22"/>
                <w:szCs w:val="22"/>
              </w:rPr>
              <w:t>O</w:t>
            </w:r>
            <w:r w:rsidRPr="00344D45">
              <w:rPr>
                <w:sz w:val="22"/>
                <w:szCs w:val="22"/>
              </w:rPr>
              <w:t>.</w:t>
            </w:r>
            <w:r w:rsidR="00817230" w:rsidRPr="00344D45">
              <w:rPr>
                <w:sz w:val="22"/>
                <w:szCs w:val="22"/>
              </w:rPr>
              <w:t>S</w:t>
            </w:r>
            <w:r w:rsidRPr="00344D45">
              <w:rPr>
                <w:sz w:val="22"/>
                <w:szCs w:val="22"/>
              </w:rPr>
              <w:t>.</w:t>
            </w:r>
          </w:p>
        </w:tc>
        <w:tc>
          <w:tcPr>
            <w:tcW w:w="1914" w:type="pct"/>
          </w:tcPr>
          <w:p w14:paraId="344FCD30" w14:textId="77777777" w:rsidR="009D19C1" w:rsidRPr="00344D45" w:rsidRDefault="009D19C1" w:rsidP="00344D45">
            <w:pPr>
              <w:rPr>
                <w:sz w:val="22"/>
                <w:szCs w:val="22"/>
              </w:rPr>
            </w:pPr>
            <w:r w:rsidRPr="00344D45">
              <w:rPr>
                <w:sz w:val="22"/>
                <w:szCs w:val="22"/>
              </w:rPr>
              <w:t>1946</w:t>
            </w:r>
          </w:p>
          <w:p w14:paraId="747F85D9" w14:textId="77777777" w:rsidR="009D19C1" w:rsidRPr="00344D45" w:rsidRDefault="009D19C1" w:rsidP="00344D45">
            <w:pPr>
              <w:rPr>
                <w:sz w:val="22"/>
                <w:szCs w:val="22"/>
              </w:rPr>
            </w:pPr>
            <w:proofErr w:type="spellStart"/>
            <w:r w:rsidRPr="00344D45">
              <w:rPr>
                <w:sz w:val="22"/>
                <w:szCs w:val="22"/>
                <w:lang w:val="it-IT"/>
              </w:rPr>
              <w:t>Décédé</w:t>
            </w:r>
            <w:proofErr w:type="spellEnd"/>
            <w:r w:rsidRPr="00344D45">
              <w:rPr>
                <w:sz w:val="22"/>
                <w:szCs w:val="22"/>
                <w:lang w:val="it-IT"/>
              </w:rPr>
              <w:t xml:space="preserve"> le 09/12/2018</w:t>
            </w:r>
          </w:p>
        </w:tc>
      </w:tr>
      <w:tr w:rsidR="009D19C1" w:rsidRPr="00344D45" w14:paraId="35676286" w14:textId="77777777" w:rsidTr="009D19C1">
        <w:tc>
          <w:tcPr>
            <w:tcW w:w="745" w:type="pct"/>
          </w:tcPr>
          <w:p w14:paraId="5BCCBD1D" w14:textId="77777777" w:rsidR="009D19C1" w:rsidRPr="00344D45" w:rsidRDefault="009D19C1" w:rsidP="00344D45">
            <w:pPr>
              <w:rPr>
                <w:sz w:val="22"/>
                <w:szCs w:val="22"/>
              </w:rPr>
            </w:pPr>
            <w:r w:rsidRPr="00344D45">
              <w:rPr>
                <w:sz w:val="22"/>
                <w:szCs w:val="22"/>
              </w:rPr>
              <w:t>23.</w:t>
            </w:r>
          </w:p>
        </w:tc>
        <w:tc>
          <w:tcPr>
            <w:tcW w:w="2341" w:type="pct"/>
          </w:tcPr>
          <w:p w14:paraId="587FF24D" w14:textId="77777777" w:rsidR="009D19C1" w:rsidRPr="00344D45" w:rsidRDefault="009D19C1" w:rsidP="00344D45">
            <w:pPr>
              <w:rPr>
                <w:sz w:val="22"/>
                <w:szCs w:val="22"/>
              </w:rPr>
            </w:pPr>
            <w:r w:rsidRPr="00344D45">
              <w:rPr>
                <w:sz w:val="22"/>
                <w:szCs w:val="22"/>
              </w:rPr>
              <w:t>C.C.</w:t>
            </w:r>
          </w:p>
        </w:tc>
        <w:tc>
          <w:tcPr>
            <w:tcW w:w="1914" w:type="pct"/>
          </w:tcPr>
          <w:p w14:paraId="3F7F5BF9" w14:textId="77777777" w:rsidR="009D19C1" w:rsidRPr="00344D45" w:rsidRDefault="009D19C1" w:rsidP="00344D45">
            <w:pPr>
              <w:rPr>
                <w:sz w:val="22"/>
                <w:szCs w:val="22"/>
              </w:rPr>
            </w:pPr>
            <w:r w:rsidRPr="00344D45">
              <w:rPr>
                <w:sz w:val="22"/>
                <w:szCs w:val="22"/>
              </w:rPr>
              <w:t>1941</w:t>
            </w:r>
          </w:p>
        </w:tc>
      </w:tr>
      <w:tr w:rsidR="009D19C1" w:rsidRPr="00344D45" w14:paraId="7AF769EE" w14:textId="77777777" w:rsidTr="009D19C1">
        <w:tc>
          <w:tcPr>
            <w:tcW w:w="745" w:type="pct"/>
          </w:tcPr>
          <w:p w14:paraId="5A3B76FC" w14:textId="77777777" w:rsidR="009D19C1" w:rsidRPr="00344D45" w:rsidRDefault="009D19C1" w:rsidP="00344D45">
            <w:pPr>
              <w:rPr>
                <w:sz w:val="22"/>
                <w:szCs w:val="22"/>
              </w:rPr>
            </w:pPr>
            <w:r w:rsidRPr="00344D45">
              <w:rPr>
                <w:sz w:val="22"/>
                <w:szCs w:val="22"/>
              </w:rPr>
              <w:t>24.</w:t>
            </w:r>
          </w:p>
        </w:tc>
        <w:tc>
          <w:tcPr>
            <w:tcW w:w="2341" w:type="pct"/>
          </w:tcPr>
          <w:p w14:paraId="36508640" w14:textId="77777777" w:rsidR="009D19C1" w:rsidRPr="00344D45" w:rsidRDefault="009D19C1" w:rsidP="00344D45">
            <w:pPr>
              <w:rPr>
                <w:sz w:val="22"/>
                <w:szCs w:val="22"/>
              </w:rPr>
            </w:pPr>
            <w:r w:rsidRPr="00344D45">
              <w:rPr>
                <w:sz w:val="22"/>
                <w:szCs w:val="22"/>
              </w:rPr>
              <w:t>C.D.</w:t>
            </w:r>
          </w:p>
        </w:tc>
        <w:tc>
          <w:tcPr>
            <w:tcW w:w="1914" w:type="pct"/>
          </w:tcPr>
          <w:p w14:paraId="4A3B23E2" w14:textId="77777777" w:rsidR="009D19C1" w:rsidRPr="00344D45" w:rsidRDefault="009D19C1" w:rsidP="00344D45">
            <w:pPr>
              <w:rPr>
                <w:sz w:val="22"/>
                <w:szCs w:val="22"/>
              </w:rPr>
            </w:pPr>
            <w:r w:rsidRPr="00344D45">
              <w:rPr>
                <w:sz w:val="22"/>
                <w:szCs w:val="22"/>
              </w:rPr>
              <w:t>1987</w:t>
            </w:r>
          </w:p>
        </w:tc>
      </w:tr>
      <w:tr w:rsidR="009D19C1" w:rsidRPr="00344D45" w14:paraId="2F84DA96" w14:textId="77777777" w:rsidTr="009D19C1">
        <w:tc>
          <w:tcPr>
            <w:tcW w:w="745" w:type="pct"/>
          </w:tcPr>
          <w:p w14:paraId="00A7DC08" w14:textId="77777777" w:rsidR="009D19C1" w:rsidRPr="00344D45" w:rsidRDefault="009D19C1" w:rsidP="00344D45">
            <w:pPr>
              <w:rPr>
                <w:sz w:val="22"/>
                <w:szCs w:val="22"/>
              </w:rPr>
            </w:pPr>
            <w:r w:rsidRPr="00344D45">
              <w:rPr>
                <w:sz w:val="22"/>
                <w:szCs w:val="22"/>
              </w:rPr>
              <w:t>25.</w:t>
            </w:r>
          </w:p>
        </w:tc>
        <w:tc>
          <w:tcPr>
            <w:tcW w:w="2341" w:type="pct"/>
          </w:tcPr>
          <w:p w14:paraId="42B0C917" w14:textId="77777777" w:rsidR="009D19C1" w:rsidRPr="00344D45" w:rsidRDefault="009D19C1" w:rsidP="00344D45">
            <w:pPr>
              <w:rPr>
                <w:sz w:val="22"/>
                <w:szCs w:val="22"/>
              </w:rPr>
            </w:pPr>
            <w:r w:rsidRPr="00344D45">
              <w:rPr>
                <w:sz w:val="22"/>
                <w:szCs w:val="22"/>
              </w:rPr>
              <w:t>V.D.</w:t>
            </w:r>
          </w:p>
        </w:tc>
        <w:tc>
          <w:tcPr>
            <w:tcW w:w="1914" w:type="pct"/>
          </w:tcPr>
          <w:p w14:paraId="131F5B50" w14:textId="77777777" w:rsidR="009D19C1" w:rsidRPr="00344D45" w:rsidRDefault="009D19C1" w:rsidP="00344D45">
            <w:pPr>
              <w:rPr>
                <w:sz w:val="22"/>
                <w:szCs w:val="22"/>
              </w:rPr>
            </w:pPr>
            <w:r w:rsidRPr="00344D45">
              <w:rPr>
                <w:sz w:val="22"/>
                <w:szCs w:val="22"/>
              </w:rPr>
              <w:t>1947</w:t>
            </w:r>
          </w:p>
        </w:tc>
      </w:tr>
      <w:tr w:rsidR="009D19C1" w:rsidRPr="00344D45" w14:paraId="1FAAA9F8" w14:textId="77777777" w:rsidTr="009D19C1">
        <w:tc>
          <w:tcPr>
            <w:tcW w:w="745" w:type="pct"/>
          </w:tcPr>
          <w:p w14:paraId="16C27639" w14:textId="77777777" w:rsidR="009D19C1" w:rsidRPr="00344D45" w:rsidRDefault="009D19C1" w:rsidP="00344D45">
            <w:pPr>
              <w:rPr>
                <w:sz w:val="22"/>
                <w:szCs w:val="22"/>
              </w:rPr>
            </w:pPr>
            <w:r w:rsidRPr="00344D45">
              <w:rPr>
                <w:sz w:val="22"/>
                <w:szCs w:val="22"/>
              </w:rPr>
              <w:t>26.</w:t>
            </w:r>
          </w:p>
        </w:tc>
        <w:tc>
          <w:tcPr>
            <w:tcW w:w="2341" w:type="pct"/>
          </w:tcPr>
          <w:p w14:paraId="3D3E385B" w14:textId="77777777" w:rsidR="009D19C1" w:rsidRPr="00344D45" w:rsidRDefault="009D19C1" w:rsidP="00344D45">
            <w:pPr>
              <w:rPr>
                <w:sz w:val="22"/>
                <w:szCs w:val="22"/>
              </w:rPr>
            </w:pPr>
            <w:r w:rsidRPr="00344D45">
              <w:rPr>
                <w:sz w:val="22"/>
                <w:szCs w:val="22"/>
              </w:rPr>
              <w:t>M.D.</w:t>
            </w:r>
          </w:p>
          <w:p w14:paraId="1704D81F" w14:textId="77777777" w:rsidR="009D19C1" w:rsidRPr="00344D45" w:rsidRDefault="009D19C1" w:rsidP="00344D45">
            <w:pPr>
              <w:rPr>
                <w:sz w:val="22"/>
                <w:szCs w:val="22"/>
              </w:rPr>
            </w:pPr>
          </w:p>
          <w:p w14:paraId="553B4CC2" w14:textId="77777777" w:rsidR="009D19C1" w:rsidRPr="00344D45" w:rsidRDefault="009D19C1" w:rsidP="00344D45">
            <w:pPr>
              <w:rPr>
                <w:sz w:val="22"/>
                <w:szCs w:val="22"/>
              </w:rPr>
            </w:pPr>
            <w:r w:rsidRPr="00344D45">
              <w:rPr>
                <w:sz w:val="22"/>
                <w:szCs w:val="22"/>
              </w:rPr>
              <w:t>Héritier : C.E.</w:t>
            </w:r>
          </w:p>
        </w:tc>
        <w:tc>
          <w:tcPr>
            <w:tcW w:w="1914" w:type="pct"/>
          </w:tcPr>
          <w:p w14:paraId="5EFC8CCF" w14:textId="77777777" w:rsidR="009D19C1" w:rsidRPr="00344D45" w:rsidRDefault="009D19C1" w:rsidP="00344D45">
            <w:pPr>
              <w:rPr>
                <w:sz w:val="22"/>
                <w:szCs w:val="22"/>
              </w:rPr>
            </w:pPr>
            <w:r w:rsidRPr="00344D45">
              <w:rPr>
                <w:sz w:val="22"/>
                <w:szCs w:val="22"/>
              </w:rPr>
              <w:t>1945</w:t>
            </w:r>
          </w:p>
          <w:p w14:paraId="19B2D557" w14:textId="77777777" w:rsidR="009D19C1" w:rsidRPr="00344D45" w:rsidRDefault="009D19C1" w:rsidP="00344D45">
            <w:pPr>
              <w:rPr>
                <w:sz w:val="22"/>
                <w:szCs w:val="22"/>
              </w:rPr>
            </w:pPr>
            <w:r w:rsidRPr="00344D45">
              <w:rPr>
                <w:sz w:val="22"/>
                <w:szCs w:val="22"/>
              </w:rPr>
              <w:t>Décédée le 06/03/2016</w:t>
            </w:r>
          </w:p>
          <w:p w14:paraId="7CAF32E8" w14:textId="77777777" w:rsidR="009D19C1" w:rsidRPr="00344D45" w:rsidRDefault="009D19C1" w:rsidP="00344D45">
            <w:pPr>
              <w:rPr>
                <w:sz w:val="22"/>
                <w:szCs w:val="22"/>
              </w:rPr>
            </w:pPr>
          </w:p>
        </w:tc>
      </w:tr>
      <w:tr w:rsidR="009D19C1" w:rsidRPr="00344D45" w14:paraId="79085BAD" w14:textId="77777777" w:rsidTr="009D19C1">
        <w:tc>
          <w:tcPr>
            <w:tcW w:w="745" w:type="pct"/>
          </w:tcPr>
          <w:p w14:paraId="71475260" w14:textId="77777777" w:rsidR="009D19C1" w:rsidRPr="00344D45" w:rsidRDefault="009D19C1" w:rsidP="00344D45">
            <w:pPr>
              <w:rPr>
                <w:sz w:val="22"/>
                <w:szCs w:val="22"/>
              </w:rPr>
            </w:pPr>
            <w:r w:rsidRPr="00344D45">
              <w:rPr>
                <w:sz w:val="22"/>
                <w:szCs w:val="22"/>
              </w:rPr>
              <w:t>27.</w:t>
            </w:r>
          </w:p>
        </w:tc>
        <w:tc>
          <w:tcPr>
            <w:tcW w:w="2341" w:type="pct"/>
          </w:tcPr>
          <w:p w14:paraId="5830316C" w14:textId="77777777" w:rsidR="009D19C1" w:rsidRPr="00344D45" w:rsidRDefault="009D19C1" w:rsidP="00344D45">
            <w:pPr>
              <w:rPr>
                <w:sz w:val="22"/>
                <w:szCs w:val="22"/>
              </w:rPr>
            </w:pPr>
            <w:r w:rsidRPr="00344D45">
              <w:rPr>
                <w:sz w:val="22"/>
                <w:szCs w:val="22"/>
              </w:rPr>
              <w:t>G.D.</w:t>
            </w:r>
          </w:p>
          <w:p w14:paraId="26D2931C" w14:textId="77777777" w:rsidR="009D19C1" w:rsidRPr="00344D45" w:rsidRDefault="009D19C1" w:rsidP="00344D45">
            <w:pPr>
              <w:rPr>
                <w:sz w:val="22"/>
                <w:szCs w:val="22"/>
              </w:rPr>
            </w:pPr>
          </w:p>
          <w:p w14:paraId="776252A4" w14:textId="77777777" w:rsidR="009D19C1" w:rsidRPr="00344D45" w:rsidRDefault="009D19C1" w:rsidP="00344D45">
            <w:pPr>
              <w:rPr>
                <w:sz w:val="22"/>
                <w:szCs w:val="22"/>
              </w:rPr>
            </w:pPr>
            <w:r w:rsidRPr="00344D45">
              <w:rPr>
                <w:sz w:val="22"/>
                <w:szCs w:val="22"/>
              </w:rPr>
              <w:t>Héritiers : G.P., C.P., V.P., G.P. et M.P.</w:t>
            </w:r>
          </w:p>
        </w:tc>
        <w:tc>
          <w:tcPr>
            <w:tcW w:w="1914" w:type="pct"/>
          </w:tcPr>
          <w:p w14:paraId="120943A2" w14:textId="77777777" w:rsidR="009D19C1" w:rsidRPr="00344D45" w:rsidRDefault="009D19C1" w:rsidP="00344D45">
            <w:pPr>
              <w:rPr>
                <w:sz w:val="22"/>
                <w:szCs w:val="22"/>
              </w:rPr>
            </w:pPr>
            <w:r w:rsidRPr="00344D45">
              <w:rPr>
                <w:sz w:val="22"/>
                <w:szCs w:val="22"/>
              </w:rPr>
              <w:t>1933</w:t>
            </w:r>
          </w:p>
          <w:p w14:paraId="0874609E" w14:textId="77777777" w:rsidR="009D19C1" w:rsidRPr="00344D45" w:rsidRDefault="009D19C1" w:rsidP="00344D45">
            <w:pPr>
              <w:rPr>
                <w:sz w:val="22"/>
                <w:szCs w:val="22"/>
                <w:lang w:val="it-IT"/>
              </w:rPr>
            </w:pPr>
            <w:proofErr w:type="spellStart"/>
            <w:r w:rsidRPr="00344D45">
              <w:rPr>
                <w:sz w:val="22"/>
                <w:szCs w:val="22"/>
                <w:lang w:val="it-IT"/>
              </w:rPr>
              <w:t>Décédée</w:t>
            </w:r>
            <w:proofErr w:type="spellEnd"/>
            <w:r w:rsidRPr="00344D45">
              <w:rPr>
                <w:sz w:val="22"/>
                <w:szCs w:val="22"/>
                <w:lang w:val="it-IT"/>
              </w:rPr>
              <w:t xml:space="preserve"> le 10/08/2016</w:t>
            </w:r>
          </w:p>
          <w:p w14:paraId="73AB3ACD" w14:textId="77777777" w:rsidR="009D19C1" w:rsidRPr="00344D45" w:rsidRDefault="009D19C1" w:rsidP="00344D45">
            <w:pPr>
              <w:rPr>
                <w:sz w:val="22"/>
                <w:szCs w:val="22"/>
              </w:rPr>
            </w:pPr>
          </w:p>
        </w:tc>
      </w:tr>
      <w:tr w:rsidR="009D19C1" w:rsidRPr="00344D45" w14:paraId="08722BEB" w14:textId="77777777" w:rsidTr="009D19C1">
        <w:tc>
          <w:tcPr>
            <w:tcW w:w="745" w:type="pct"/>
          </w:tcPr>
          <w:p w14:paraId="50B1FF6C" w14:textId="77777777" w:rsidR="009D19C1" w:rsidRPr="00344D45" w:rsidRDefault="009D19C1" w:rsidP="00344D45">
            <w:pPr>
              <w:rPr>
                <w:sz w:val="22"/>
                <w:szCs w:val="22"/>
              </w:rPr>
            </w:pPr>
            <w:r w:rsidRPr="00344D45">
              <w:rPr>
                <w:sz w:val="22"/>
                <w:szCs w:val="22"/>
              </w:rPr>
              <w:t>28.</w:t>
            </w:r>
          </w:p>
        </w:tc>
        <w:tc>
          <w:tcPr>
            <w:tcW w:w="2341" w:type="pct"/>
          </w:tcPr>
          <w:p w14:paraId="57A0AA93" w14:textId="77777777" w:rsidR="009D19C1" w:rsidRPr="00344D45" w:rsidRDefault="009D19C1" w:rsidP="00344D45">
            <w:pPr>
              <w:rPr>
                <w:sz w:val="22"/>
                <w:szCs w:val="22"/>
              </w:rPr>
            </w:pPr>
            <w:r w:rsidRPr="00344D45">
              <w:rPr>
                <w:sz w:val="22"/>
                <w:szCs w:val="22"/>
              </w:rPr>
              <w:t>A.D.</w:t>
            </w:r>
          </w:p>
        </w:tc>
        <w:tc>
          <w:tcPr>
            <w:tcW w:w="1914" w:type="pct"/>
          </w:tcPr>
          <w:p w14:paraId="49BCA929" w14:textId="77777777" w:rsidR="009D19C1" w:rsidRPr="00344D45" w:rsidRDefault="009D19C1" w:rsidP="00344D45">
            <w:pPr>
              <w:rPr>
                <w:sz w:val="22"/>
                <w:szCs w:val="22"/>
              </w:rPr>
            </w:pPr>
            <w:r w:rsidRPr="00344D45">
              <w:rPr>
                <w:sz w:val="22"/>
                <w:szCs w:val="22"/>
              </w:rPr>
              <w:t>1977</w:t>
            </w:r>
          </w:p>
        </w:tc>
      </w:tr>
      <w:tr w:rsidR="009D19C1" w:rsidRPr="00344D45" w14:paraId="6EBC393A" w14:textId="77777777" w:rsidTr="009D19C1">
        <w:tc>
          <w:tcPr>
            <w:tcW w:w="745" w:type="pct"/>
          </w:tcPr>
          <w:p w14:paraId="1F0B9BD5" w14:textId="77777777" w:rsidR="009D19C1" w:rsidRPr="00344D45" w:rsidRDefault="009D19C1" w:rsidP="00344D45">
            <w:pPr>
              <w:rPr>
                <w:sz w:val="22"/>
                <w:szCs w:val="22"/>
              </w:rPr>
            </w:pPr>
            <w:r w:rsidRPr="00344D45">
              <w:rPr>
                <w:sz w:val="22"/>
                <w:szCs w:val="22"/>
              </w:rPr>
              <w:t>29.</w:t>
            </w:r>
          </w:p>
        </w:tc>
        <w:tc>
          <w:tcPr>
            <w:tcW w:w="2341" w:type="pct"/>
          </w:tcPr>
          <w:p w14:paraId="1B65FC78" w14:textId="77777777" w:rsidR="009D19C1" w:rsidRPr="00344D45" w:rsidRDefault="009D19C1" w:rsidP="00344D45">
            <w:pPr>
              <w:rPr>
                <w:sz w:val="22"/>
                <w:szCs w:val="22"/>
              </w:rPr>
            </w:pPr>
            <w:r w:rsidRPr="00344D45">
              <w:rPr>
                <w:sz w:val="22"/>
                <w:szCs w:val="22"/>
              </w:rPr>
              <w:t>G.E.</w:t>
            </w:r>
          </w:p>
          <w:p w14:paraId="567EA580" w14:textId="77777777" w:rsidR="009D19C1" w:rsidRPr="00344D45" w:rsidRDefault="009D19C1" w:rsidP="00344D45">
            <w:pPr>
              <w:rPr>
                <w:sz w:val="22"/>
                <w:szCs w:val="22"/>
              </w:rPr>
            </w:pPr>
          </w:p>
          <w:p w14:paraId="53A0106B" w14:textId="77777777" w:rsidR="009D19C1" w:rsidRPr="00344D45" w:rsidRDefault="009D19C1" w:rsidP="00344D45">
            <w:pPr>
              <w:rPr>
                <w:sz w:val="22"/>
                <w:szCs w:val="22"/>
              </w:rPr>
            </w:pPr>
            <w:r w:rsidRPr="00344D45">
              <w:rPr>
                <w:sz w:val="22"/>
                <w:szCs w:val="22"/>
              </w:rPr>
              <w:lastRenderedPageBreak/>
              <w:t>Héritiers : A.V., R.E., L.E., G.C. et A.E.</w:t>
            </w:r>
          </w:p>
        </w:tc>
        <w:tc>
          <w:tcPr>
            <w:tcW w:w="1914" w:type="pct"/>
          </w:tcPr>
          <w:p w14:paraId="3EA2A872" w14:textId="77777777" w:rsidR="009D19C1" w:rsidRPr="00344D45" w:rsidRDefault="009D19C1" w:rsidP="00344D45">
            <w:pPr>
              <w:rPr>
                <w:sz w:val="22"/>
                <w:szCs w:val="22"/>
              </w:rPr>
            </w:pPr>
            <w:r w:rsidRPr="00344D45">
              <w:rPr>
                <w:sz w:val="22"/>
                <w:szCs w:val="22"/>
              </w:rPr>
              <w:lastRenderedPageBreak/>
              <w:t>1936</w:t>
            </w:r>
          </w:p>
          <w:p w14:paraId="0124F383" w14:textId="77777777" w:rsidR="009D19C1" w:rsidRPr="00344D45" w:rsidRDefault="009D19C1" w:rsidP="00344D45">
            <w:pPr>
              <w:rPr>
                <w:sz w:val="22"/>
                <w:szCs w:val="22"/>
                <w:lang w:val="it-IT"/>
              </w:rPr>
            </w:pPr>
            <w:proofErr w:type="spellStart"/>
            <w:r w:rsidRPr="00344D45">
              <w:rPr>
                <w:sz w:val="22"/>
                <w:szCs w:val="22"/>
                <w:lang w:val="it-IT"/>
              </w:rPr>
              <w:t>Décédé</w:t>
            </w:r>
            <w:proofErr w:type="spellEnd"/>
            <w:r w:rsidRPr="00344D45">
              <w:rPr>
                <w:sz w:val="22"/>
                <w:szCs w:val="22"/>
                <w:lang w:val="it-IT"/>
              </w:rPr>
              <w:t xml:space="preserve"> le 05/04/2017</w:t>
            </w:r>
          </w:p>
          <w:p w14:paraId="019E90C1" w14:textId="77777777" w:rsidR="009D19C1" w:rsidRPr="00344D45" w:rsidRDefault="009D19C1" w:rsidP="00344D45">
            <w:pPr>
              <w:rPr>
                <w:sz w:val="22"/>
                <w:szCs w:val="22"/>
              </w:rPr>
            </w:pPr>
          </w:p>
        </w:tc>
      </w:tr>
      <w:tr w:rsidR="009D19C1" w:rsidRPr="00344D45" w14:paraId="69B51E5B" w14:textId="77777777" w:rsidTr="009D19C1">
        <w:tc>
          <w:tcPr>
            <w:tcW w:w="745" w:type="pct"/>
          </w:tcPr>
          <w:p w14:paraId="45EC667F" w14:textId="77777777" w:rsidR="009D19C1" w:rsidRPr="00344D45" w:rsidRDefault="009D19C1" w:rsidP="00344D45">
            <w:pPr>
              <w:rPr>
                <w:sz w:val="22"/>
                <w:szCs w:val="22"/>
              </w:rPr>
            </w:pPr>
            <w:r w:rsidRPr="00344D45">
              <w:rPr>
                <w:sz w:val="22"/>
                <w:szCs w:val="22"/>
              </w:rPr>
              <w:t>30.</w:t>
            </w:r>
          </w:p>
        </w:tc>
        <w:tc>
          <w:tcPr>
            <w:tcW w:w="2341" w:type="pct"/>
          </w:tcPr>
          <w:p w14:paraId="1924FCDE" w14:textId="77777777" w:rsidR="009D19C1" w:rsidRPr="00344D45" w:rsidRDefault="009D19C1" w:rsidP="00344D45">
            <w:pPr>
              <w:rPr>
                <w:sz w:val="22"/>
                <w:szCs w:val="22"/>
              </w:rPr>
            </w:pPr>
            <w:r w:rsidRPr="00344D45">
              <w:rPr>
                <w:sz w:val="22"/>
                <w:szCs w:val="22"/>
              </w:rPr>
              <w:t>F.G.</w:t>
            </w:r>
          </w:p>
        </w:tc>
        <w:tc>
          <w:tcPr>
            <w:tcW w:w="1914" w:type="pct"/>
          </w:tcPr>
          <w:p w14:paraId="3B058540" w14:textId="77777777" w:rsidR="009D19C1" w:rsidRPr="00344D45" w:rsidRDefault="009D19C1" w:rsidP="00344D45">
            <w:pPr>
              <w:rPr>
                <w:sz w:val="22"/>
                <w:szCs w:val="22"/>
              </w:rPr>
            </w:pPr>
            <w:r w:rsidRPr="00344D45">
              <w:rPr>
                <w:sz w:val="22"/>
                <w:szCs w:val="22"/>
              </w:rPr>
              <w:t>1972</w:t>
            </w:r>
          </w:p>
        </w:tc>
      </w:tr>
      <w:tr w:rsidR="009D19C1" w:rsidRPr="00344D45" w14:paraId="7B17E5BF" w14:textId="77777777" w:rsidTr="009D19C1">
        <w:tc>
          <w:tcPr>
            <w:tcW w:w="745" w:type="pct"/>
          </w:tcPr>
          <w:p w14:paraId="645A8344" w14:textId="77777777" w:rsidR="009D19C1" w:rsidRPr="00344D45" w:rsidRDefault="009D19C1" w:rsidP="00344D45">
            <w:pPr>
              <w:rPr>
                <w:sz w:val="22"/>
                <w:szCs w:val="22"/>
              </w:rPr>
            </w:pPr>
            <w:r w:rsidRPr="00344D45">
              <w:rPr>
                <w:sz w:val="22"/>
                <w:szCs w:val="22"/>
              </w:rPr>
              <w:t>31.</w:t>
            </w:r>
          </w:p>
        </w:tc>
        <w:tc>
          <w:tcPr>
            <w:tcW w:w="2341" w:type="pct"/>
          </w:tcPr>
          <w:p w14:paraId="7F6AAB5B" w14:textId="77777777" w:rsidR="009D19C1" w:rsidRPr="00344D45" w:rsidRDefault="009D19C1" w:rsidP="00344D45">
            <w:pPr>
              <w:rPr>
                <w:sz w:val="22"/>
                <w:szCs w:val="22"/>
              </w:rPr>
            </w:pPr>
            <w:r w:rsidRPr="00344D45">
              <w:rPr>
                <w:sz w:val="22"/>
                <w:szCs w:val="22"/>
              </w:rPr>
              <w:t>S.G.</w:t>
            </w:r>
          </w:p>
        </w:tc>
        <w:tc>
          <w:tcPr>
            <w:tcW w:w="1914" w:type="pct"/>
          </w:tcPr>
          <w:p w14:paraId="3A3CB23A" w14:textId="77777777" w:rsidR="009D19C1" w:rsidRPr="00344D45" w:rsidRDefault="009D19C1" w:rsidP="00344D45">
            <w:pPr>
              <w:rPr>
                <w:sz w:val="22"/>
                <w:szCs w:val="22"/>
              </w:rPr>
            </w:pPr>
            <w:r w:rsidRPr="00344D45">
              <w:rPr>
                <w:sz w:val="22"/>
                <w:szCs w:val="22"/>
              </w:rPr>
              <w:t>1966</w:t>
            </w:r>
          </w:p>
        </w:tc>
      </w:tr>
      <w:tr w:rsidR="009D19C1" w:rsidRPr="00344D45" w14:paraId="6A5BCF2A" w14:textId="77777777" w:rsidTr="009D19C1">
        <w:tc>
          <w:tcPr>
            <w:tcW w:w="745" w:type="pct"/>
          </w:tcPr>
          <w:p w14:paraId="5ED5BD68" w14:textId="77777777" w:rsidR="009D19C1" w:rsidRPr="00344D45" w:rsidRDefault="009D19C1" w:rsidP="00344D45">
            <w:pPr>
              <w:rPr>
                <w:sz w:val="22"/>
                <w:szCs w:val="22"/>
              </w:rPr>
            </w:pPr>
            <w:r w:rsidRPr="00344D45">
              <w:rPr>
                <w:sz w:val="22"/>
                <w:szCs w:val="22"/>
              </w:rPr>
              <w:t>32.</w:t>
            </w:r>
          </w:p>
        </w:tc>
        <w:tc>
          <w:tcPr>
            <w:tcW w:w="2341" w:type="pct"/>
          </w:tcPr>
          <w:p w14:paraId="48D023B6" w14:textId="77777777" w:rsidR="009D19C1" w:rsidRPr="00344D45" w:rsidRDefault="009D19C1" w:rsidP="00344D45">
            <w:pPr>
              <w:rPr>
                <w:sz w:val="22"/>
                <w:szCs w:val="22"/>
              </w:rPr>
            </w:pPr>
            <w:r w:rsidRPr="00344D45">
              <w:rPr>
                <w:sz w:val="22"/>
                <w:szCs w:val="22"/>
              </w:rPr>
              <w:t>G.L.</w:t>
            </w:r>
          </w:p>
          <w:p w14:paraId="73F6CA4A" w14:textId="77777777" w:rsidR="009D19C1" w:rsidRPr="00344D45" w:rsidRDefault="009D19C1" w:rsidP="00344D45">
            <w:pPr>
              <w:rPr>
                <w:sz w:val="22"/>
                <w:szCs w:val="22"/>
              </w:rPr>
            </w:pPr>
          </w:p>
          <w:p w14:paraId="7CA54CC9" w14:textId="77777777" w:rsidR="009D19C1" w:rsidRPr="00344D45" w:rsidRDefault="009D19C1" w:rsidP="00344D45">
            <w:pPr>
              <w:rPr>
                <w:sz w:val="22"/>
                <w:szCs w:val="22"/>
              </w:rPr>
            </w:pPr>
            <w:r w:rsidRPr="00344D45">
              <w:rPr>
                <w:sz w:val="22"/>
                <w:szCs w:val="22"/>
              </w:rPr>
              <w:t>Héritiers : L.C., M.L., S.P.L.</w:t>
            </w:r>
          </w:p>
        </w:tc>
        <w:tc>
          <w:tcPr>
            <w:tcW w:w="1914" w:type="pct"/>
          </w:tcPr>
          <w:p w14:paraId="6C7FC3FC" w14:textId="77777777" w:rsidR="009D19C1" w:rsidRPr="00344D45" w:rsidRDefault="009D19C1" w:rsidP="00344D45">
            <w:pPr>
              <w:rPr>
                <w:sz w:val="22"/>
                <w:szCs w:val="22"/>
              </w:rPr>
            </w:pPr>
            <w:r w:rsidRPr="00344D45">
              <w:rPr>
                <w:sz w:val="22"/>
                <w:szCs w:val="22"/>
              </w:rPr>
              <w:t>1949</w:t>
            </w:r>
          </w:p>
          <w:p w14:paraId="7C8E9C3F" w14:textId="77777777" w:rsidR="009D19C1" w:rsidRPr="00344D45" w:rsidRDefault="009D19C1" w:rsidP="00344D45">
            <w:pPr>
              <w:rPr>
                <w:sz w:val="22"/>
                <w:szCs w:val="22"/>
                <w:lang w:val="it-IT"/>
              </w:rPr>
            </w:pPr>
            <w:proofErr w:type="spellStart"/>
            <w:r w:rsidRPr="00344D45">
              <w:rPr>
                <w:sz w:val="22"/>
                <w:szCs w:val="22"/>
                <w:lang w:val="it-IT"/>
              </w:rPr>
              <w:t>Décédé</w:t>
            </w:r>
            <w:proofErr w:type="spellEnd"/>
            <w:r w:rsidRPr="00344D45">
              <w:rPr>
                <w:sz w:val="22"/>
                <w:szCs w:val="22"/>
                <w:lang w:val="it-IT"/>
              </w:rPr>
              <w:t xml:space="preserve"> le 15/12/2012</w:t>
            </w:r>
          </w:p>
          <w:p w14:paraId="060D06EA" w14:textId="77777777" w:rsidR="009D19C1" w:rsidRPr="00344D45" w:rsidRDefault="009D19C1" w:rsidP="00344D45">
            <w:pPr>
              <w:rPr>
                <w:sz w:val="22"/>
                <w:szCs w:val="22"/>
              </w:rPr>
            </w:pPr>
          </w:p>
        </w:tc>
      </w:tr>
      <w:tr w:rsidR="009D19C1" w:rsidRPr="00344D45" w14:paraId="50727835" w14:textId="77777777" w:rsidTr="009D19C1">
        <w:tc>
          <w:tcPr>
            <w:tcW w:w="745" w:type="pct"/>
          </w:tcPr>
          <w:p w14:paraId="5F2772EB" w14:textId="77777777" w:rsidR="009D19C1" w:rsidRPr="00344D45" w:rsidRDefault="009D19C1" w:rsidP="00344D45">
            <w:pPr>
              <w:rPr>
                <w:sz w:val="22"/>
                <w:szCs w:val="22"/>
              </w:rPr>
            </w:pPr>
            <w:r w:rsidRPr="00344D45">
              <w:rPr>
                <w:sz w:val="22"/>
                <w:szCs w:val="22"/>
              </w:rPr>
              <w:t>33.</w:t>
            </w:r>
          </w:p>
        </w:tc>
        <w:tc>
          <w:tcPr>
            <w:tcW w:w="2341" w:type="pct"/>
          </w:tcPr>
          <w:p w14:paraId="07709A76" w14:textId="77777777" w:rsidR="009D19C1" w:rsidRPr="00344D45" w:rsidRDefault="009D19C1" w:rsidP="00344D45">
            <w:pPr>
              <w:rPr>
                <w:sz w:val="22"/>
                <w:szCs w:val="22"/>
              </w:rPr>
            </w:pPr>
            <w:r w:rsidRPr="00344D45">
              <w:rPr>
                <w:sz w:val="22"/>
                <w:szCs w:val="22"/>
              </w:rPr>
              <w:t>A.L.</w:t>
            </w:r>
          </w:p>
        </w:tc>
        <w:tc>
          <w:tcPr>
            <w:tcW w:w="1914" w:type="pct"/>
          </w:tcPr>
          <w:p w14:paraId="05E2425D" w14:textId="77777777" w:rsidR="009D19C1" w:rsidRPr="00344D45" w:rsidRDefault="009D19C1" w:rsidP="00344D45">
            <w:pPr>
              <w:rPr>
                <w:sz w:val="22"/>
                <w:szCs w:val="22"/>
              </w:rPr>
            </w:pPr>
            <w:r w:rsidRPr="00344D45">
              <w:rPr>
                <w:sz w:val="22"/>
                <w:szCs w:val="22"/>
              </w:rPr>
              <w:t>1945</w:t>
            </w:r>
          </w:p>
        </w:tc>
      </w:tr>
      <w:tr w:rsidR="009D19C1" w:rsidRPr="00344D45" w14:paraId="65268971" w14:textId="77777777" w:rsidTr="009D19C1">
        <w:tc>
          <w:tcPr>
            <w:tcW w:w="745" w:type="pct"/>
          </w:tcPr>
          <w:p w14:paraId="527A70A7" w14:textId="77777777" w:rsidR="009D19C1" w:rsidRPr="00344D45" w:rsidRDefault="009D19C1" w:rsidP="00344D45">
            <w:pPr>
              <w:rPr>
                <w:sz w:val="22"/>
                <w:szCs w:val="22"/>
              </w:rPr>
            </w:pPr>
            <w:r w:rsidRPr="00344D45">
              <w:rPr>
                <w:sz w:val="22"/>
                <w:szCs w:val="22"/>
              </w:rPr>
              <w:t>34.</w:t>
            </w:r>
          </w:p>
        </w:tc>
        <w:tc>
          <w:tcPr>
            <w:tcW w:w="2341" w:type="pct"/>
          </w:tcPr>
          <w:p w14:paraId="3E40A9FC" w14:textId="77777777" w:rsidR="009D19C1" w:rsidRPr="00344D45" w:rsidRDefault="009D19C1" w:rsidP="00344D45">
            <w:pPr>
              <w:rPr>
                <w:sz w:val="22"/>
                <w:szCs w:val="22"/>
              </w:rPr>
            </w:pPr>
            <w:r w:rsidRPr="00344D45">
              <w:rPr>
                <w:sz w:val="22"/>
                <w:szCs w:val="22"/>
              </w:rPr>
              <w:t>C.M.</w:t>
            </w:r>
          </w:p>
          <w:p w14:paraId="31B89FC5" w14:textId="77777777" w:rsidR="009D19C1" w:rsidRPr="00344D45" w:rsidRDefault="009D19C1" w:rsidP="00344D45">
            <w:pPr>
              <w:rPr>
                <w:sz w:val="22"/>
                <w:szCs w:val="22"/>
              </w:rPr>
            </w:pPr>
          </w:p>
          <w:p w14:paraId="12D62315" w14:textId="77777777" w:rsidR="009D19C1" w:rsidRPr="00344D45" w:rsidRDefault="009D19C1" w:rsidP="00344D45">
            <w:pPr>
              <w:rPr>
                <w:sz w:val="22"/>
                <w:szCs w:val="22"/>
              </w:rPr>
            </w:pPr>
            <w:r w:rsidRPr="00344D45">
              <w:rPr>
                <w:sz w:val="22"/>
                <w:szCs w:val="22"/>
              </w:rPr>
              <w:t>Héritiers : A.C., A.C., M.C. et M.C.</w:t>
            </w:r>
          </w:p>
        </w:tc>
        <w:tc>
          <w:tcPr>
            <w:tcW w:w="1914" w:type="pct"/>
          </w:tcPr>
          <w:p w14:paraId="3C0CA04A" w14:textId="77777777" w:rsidR="009D19C1" w:rsidRPr="00344D45" w:rsidRDefault="009D19C1" w:rsidP="00344D45">
            <w:pPr>
              <w:rPr>
                <w:sz w:val="22"/>
                <w:szCs w:val="22"/>
              </w:rPr>
            </w:pPr>
            <w:r w:rsidRPr="00344D45">
              <w:rPr>
                <w:sz w:val="22"/>
                <w:szCs w:val="22"/>
              </w:rPr>
              <w:t>1948</w:t>
            </w:r>
          </w:p>
          <w:p w14:paraId="4B6E118C" w14:textId="77777777" w:rsidR="009D19C1" w:rsidRPr="00344D45" w:rsidRDefault="009D19C1" w:rsidP="00344D45">
            <w:pPr>
              <w:rPr>
                <w:sz w:val="22"/>
                <w:szCs w:val="22"/>
                <w:lang w:val="it-IT"/>
              </w:rPr>
            </w:pPr>
            <w:proofErr w:type="spellStart"/>
            <w:r w:rsidRPr="00344D45">
              <w:rPr>
                <w:sz w:val="22"/>
                <w:szCs w:val="22"/>
                <w:lang w:val="it-IT"/>
              </w:rPr>
              <w:t>Décédée</w:t>
            </w:r>
            <w:proofErr w:type="spellEnd"/>
            <w:r w:rsidRPr="00344D45">
              <w:rPr>
                <w:sz w:val="22"/>
                <w:szCs w:val="22"/>
                <w:lang w:val="it-IT"/>
              </w:rPr>
              <w:t xml:space="preserve"> le 21/11/2016</w:t>
            </w:r>
          </w:p>
          <w:p w14:paraId="58A3F975" w14:textId="77777777" w:rsidR="009D19C1" w:rsidRPr="00344D45" w:rsidRDefault="009D19C1" w:rsidP="00344D45">
            <w:pPr>
              <w:rPr>
                <w:sz w:val="22"/>
                <w:szCs w:val="22"/>
              </w:rPr>
            </w:pPr>
          </w:p>
        </w:tc>
      </w:tr>
      <w:tr w:rsidR="009D19C1" w:rsidRPr="00344D45" w14:paraId="7FAE408B" w14:textId="77777777" w:rsidTr="009D19C1">
        <w:tc>
          <w:tcPr>
            <w:tcW w:w="745" w:type="pct"/>
          </w:tcPr>
          <w:p w14:paraId="1273A5CC" w14:textId="77777777" w:rsidR="009D19C1" w:rsidRPr="00344D45" w:rsidRDefault="009D19C1" w:rsidP="00344D45">
            <w:pPr>
              <w:rPr>
                <w:sz w:val="22"/>
                <w:szCs w:val="22"/>
              </w:rPr>
            </w:pPr>
            <w:r w:rsidRPr="00344D45">
              <w:rPr>
                <w:sz w:val="22"/>
                <w:szCs w:val="22"/>
              </w:rPr>
              <w:t>35.</w:t>
            </w:r>
          </w:p>
        </w:tc>
        <w:tc>
          <w:tcPr>
            <w:tcW w:w="2341" w:type="pct"/>
          </w:tcPr>
          <w:p w14:paraId="79AC2C3E" w14:textId="77777777" w:rsidR="009D19C1" w:rsidRPr="00344D45" w:rsidRDefault="009D19C1" w:rsidP="00344D45">
            <w:pPr>
              <w:rPr>
                <w:sz w:val="22"/>
                <w:szCs w:val="22"/>
              </w:rPr>
            </w:pPr>
            <w:r w:rsidRPr="00344D45">
              <w:rPr>
                <w:sz w:val="22"/>
                <w:szCs w:val="22"/>
              </w:rPr>
              <w:t>P.M.</w:t>
            </w:r>
          </w:p>
        </w:tc>
        <w:tc>
          <w:tcPr>
            <w:tcW w:w="1914" w:type="pct"/>
          </w:tcPr>
          <w:p w14:paraId="5D2A3C02" w14:textId="77777777" w:rsidR="009D19C1" w:rsidRPr="00344D45" w:rsidRDefault="009D19C1" w:rsidP="00344D45">
            <w:pPr>
              <w:rPr>
                <w:sz w:val="22"/>
                <w:szCs w:val="22"/>
              </w:rPr>
            </w:pPr>
            <w:r w:rsidRPr="00344D45">
              <w:rPr>
                <w:sz w:val="22"/>
                <w:szCs w:val="22"/>
              </w:rPr>
              <w:t>1966</w:t>
            </w:r>
          </w:p>
        </w:tc>
      </w:tr>
      <w:tr w:rsidR="009D19C1" w:rsidRPr="00344D45" w14:paraId="46C618DD" w14:textId="77777777" w:rsidTr="009D19C1">
        <w:tc>
          <w:tcPr>
            <w:tcW w:w="745" w:type="pct"/>
          </w:tcPr>
          <w:p w14:paraId="5AEF203C" w14:textId="77777777" w:rsidR="009D19C1" w:rsidRPr="00344D45" w:rsidRDefault="009D19C1" w:rsidP="00344D45">
            <w:pPr>
              <w:rPr>
                <w:sz w:val="22"/>
                <w:szCs w:val="22"/>
              </w:rPr>
            </w:pPr>
            <w:r w:rsidRPr="00344D45">
              <w:rPr>
                <w:sz w:val="22"/>
                <w:szCs w:val="22"/>
              </w:rPr>
              <w:t>36.</w:t>
            </w:r>
          </w:p>
        </w:tc>
        <w:tc>
          <w:tcPr>
            <w:tcW w:w="2341" w:type="pct"/>
          </w:tcPr>
          <w:p w14:paraId="22B494DC" w14:textId="77777777" w:rsidR="009D19C1" w:rsidRPr="00344D45" w:rsidRDefault="009D19C1" w:rsidP="00344D45">
            <w:pPr>
              <w:rPr>
                <w:sz w:val="22"/>
                <w:szCs w:val="22"/>
              </w:rPr>
            </w:pPr>
            <w:r w:rsidRPr="00344D45">
              <w:rPr>
                <w:sz w:val="22"/>
                <w:szCs w:val="22"/>
              </w:rPr>
              <w:t>A.M.</w:t>
            </w:r>
          </w:p>
        </w:tc>
        <w:tc>
          <w:tcPr>
            <w:tcW w:w="1914" w:type="pct"/>
          </w:tcPr>
          <w:p w14:paraId="04BF8774" w14:textId="77777777" w:rsidR="009D19C1" w:rsidRPr="00344D45" w:rsidRDefault="009D19C1" w:rsidP="00344D45">
            <w:pPr>
              <w:rPr>
                <w:sz w:val="22"/>
                <w:szCs w:val="22"/>
              </w:rPr>
            </w:pPr>
            <w:r w:rsidRPr="00344D45">
              <w:rPr>
                <w:sz w:val="22"/>
                <w:szCs w:val="22"/>
              </w:rPr>
              <w:t>1951</w:t>
            </w:r>
          </w:p>
        </w:tc>
      </w:tr>
      <w:tr w:rsidR="009D19C1" w:rsidRPr="00344D45" w14:paraId="78AC9F16" w14:textId="77777777" w:rsidTr="009D19C1">
        <w:tc>
          <w:tcPr>
            <w:tcW w:w="745" w:type="pct"/>
          </w:tcPr>
          <w:p w14:paraId="38B4A9AE" w14:textId="77777777" w:rsidR="009D19C1" w:rsidRPr="00344D45" w:rsidRDefault="009D19C1" w:rsidP="00344D45">
            <w:pPr>
              <w:rPr>
                <w:sz w:val="22"/>
                <w:szCs w:val="22"/>
              </w:rPr>
            </w:pPr>
            <w:r w:rsidRPr="00344D45">
              <w:rPr>
                <w:sz w:val="22"/>
                <w:szCs w:val="22"/>
              </w:rPr>
              <w:t>37.</w:t>
            </w:r>
          </w:p>
        </w:tc>
        <w:tc>
          <w:tcPr>
            <w:tcW w:w="2341" w:type="pct"/>
          </w:tcPr>
          <w:p w14:paraId="05DE586C" w14:textId="77777777" w:rsidR="009D19C1" w:rsidRPr="00344D45" w:rsidRDefault="009D19C1" w:rsidP="00344D45">
            <w:pPr>
              <w:rPr>
                <w:sz w:val="22"/>
                <w:szCs w:val="22"/>
              </w:rPr>
            </w:pPr>
            <w:r w:rsidRPr="00344D45">
              <w:rPr>
                <w:sz w:val="22"/>
                <w:szCs w:val="22"/>
              </w:rPr>
              <w:t>I.M.</w:t>
            </w:r>
          </w:p>
        </w:tc>
        <w:tc>
          <w:tcPr>
            <w:tcW w:w="1914" w:type="pct"/>
          </w:tcPr>
          <w:p w14:paraId="3DF2E367" w14:textId="77777777" w:rsidR="009D19C1" w:rsidRPr="00344D45" w:rsidRDefault="009D19C1" w:rsidP="00344D45">
            <w:pPr>
              <w:rPr>
                <w:sz w:val="22"/>
                <w:szCs w:val="22"/>
              </w:rPr>
            </w:pPr>
            <w:r w:rsidRPr="00344D45">
              <w:rPr>
                <w:sz w:val="22"/>
                <w:szCs w:val="22"/>
              </w:rPr>
              <w:t>1954</w:t>
            </w:r>
          </w:p>
        </w:tc>
      </w:tr>
      <w:tr w:rsidR="009D19C1" w:rsidRPr="00344D45" w14:paraId="6474A36A" w14:textId="77777777" w:rsidTr="009D19C1">
        <w:tc>
          <w:tcPr>
            <w:tcW w:w="745" w:type="pct"/>
          </w:tcPr>
          <w:p w14:paraId="116008AE" w14:textId="77777777" w:rsidR="009D19C1" w:rsidRPr="00344D45" w:rsidRDefault="009D19C1" w:rsidP="00344D45">
            <w:pPr>
              <w:rPr>
                <w:sz w:val="22"/>
                <w:szCs w:val="22"/>
              </w:rPr>
            </w:pPr>
            <w:r w:rsidRPr="00344D45">
              <w:rPr>
                <w:sz w:val="22"/>
                <w:szCs w:val="22"/>
              </w:rPr>
              <w:t>38.</w:t>
            </w:r>
          </w:p>
        </w:tc>
        <w:tc>
          <w:tcPr>
            <w:tcW w:w="2341" w:type="pct"/>
          </w:tcPr>
          <w:p w14:paraId="2C39AE17" w14:textId="77777777" w:rsidR="009D19C1" w:rsidRPr="00344D45" w:rsidRDefault="009D19C1" w:rsidP="00344D45">
            <w:pPr>
              <w:rPr>
                <w:sz w:val="22"/>
                <w:szCs w:val="22"/>
              </w:rPr>
            </w:pPr>
            <w:r w:rsidRPr="00344D45">
              <w:rPr>
                <w:sz w:val="22"/>
                <w:szCs w:val="22"/>
              </w:rPr>
              <w:t>A.M.</w:t>
            </w:r>
          </w:p>
        </w:tc>
        <w:tc>
          <w:tcPr>
            <w:tcW w:w="1914" w:type="pct"/>
          </w:tcPr>
          <w:p w14:paraId="3BD868A5" w14:textId="77777777" w:rsidR="009D19C1" w:rsidRPr="00344D45" w:rsidRDefault="009D19C1" w:rsidP="00344D45">
            <w:pPr>
              <w:rPr>
                <w:sz w:val="22"/>
                <w:szCs w:val="22"/>
              </w:rPr>
            </w:pPr>
            <w:r w:rsidRPr="00344D45">
              <w:rPr>
                <w:sz w:val="22"/>
                <w:szCs w:val="22"/>
              </w:rPr>
              <w:t>1947</w:t>
            </w:r>
          </w:p>
        </w:tc>
      </w:tr>
      <w:tr w:rsidR="009D19C1" w:rsidRPr="00344D45" w14:paraId="3528FFE1" w14:textId="77777777" w:rsidTr="009D19C1">
        <w:tc>
          <w:tcPr>
            <w:tcW w:w="745" w:type="pct"/>
          </w:tcPr>
          <w:p w14:paraId="69AE016E" w14:textId="77777777" w:rsidR="009D19C1" w:rsidRPr="00344D45" w:rsidRDefault="009D19C1" w:rsidP="00344D45">
            <w:pPr>
              <w:rPr>
                <w:sz w:val="22"/>
                <w:szCs w:val="22"/>
              </w:rPr>
            </w:pPr>
            <w:r w:rsidRPr="00344D45">
              <w:rPr>
                <w:sz w:val="22"/>
                <w:szCs w:val="22"/>
              </w:rPr>
              <w:t>39.</w:t>
            </w:r>
          </w:p>
        </w:tc>
        <w:tc>
          <w:tcPr>
            <w:tcW w:w="2341" w:type="pct"/>
          </w:tcPr>
          <w:p w14:paraId="5379D6B1" w14:textId="77777777" w:rsidR="009D19C1" w:rsidRPr="00344D45" w:rsidRDefault="009D19C1" w:rsidP="00344D45">
            <w:pPr>
              <w:rPr>
                <w:sz w:val="22"/>
                <w:szCs w:val="22"/>
              </w:rPr>
            </w:pPr>
            <w:r w:rsidRPr="00344D45">
              <w:rPr>
                <w:sz w:val="22"/>
                <w:szCs w:val="22"/>
              </w:rPr>
              <w:t>C.M.</w:t>
            </w:r>
          </w:p>
          <w:p w14:paraId="042E1634" w14:textId="77777777" w:rsidR="009D19C1" w:rsidRPr="00344D45" w:rsidRDefault="009D19C1" w:rsidP="00344D45">
            <w:pPr>
              <w:rPr>
                <w:sz w:val="22"/>
                <w:szCs w:val="22"/>
              </w:rPr>
            </w:pPr>
          </w:p>
          <w:p w14:paraId="31FEF2BB" w14:textId="77777777" w:rsidR="009D19C1" w:rsidRPr="00344D45" w:rsidRDefault="009D19C1" w:rsidP="00344D45">
            <w:pPr>
              <w:rPr>
                <w:sz w:val="22"/>
                <w:szCs w:val="22"/>
              </w:rPr>
            </w:pPr>
            <w:r w:rsidRPr="00344D45">
              <w:rPr>
                <w:sz w:val="22"/>
                <w:szCs w:val="22"/>
              </w:rPr>
              <w:t xml:space="preserve">Héritiers : E.S. et A.S. </w:t>
            </w:r>
          </w:p>
        </w:tc>
        <w:tc>
          <w:tcPr>
            <w:tcW w:w="1914" w:type="pct"/>
          </w:tcPr>
          <w:p w14:paraId="1CB2BCE3" w14:textId="77777777" w:rsidR="009D19C1" w:rsidRPr="00344D45" w:rsidRDefault="009D19C1" w:rsidP="00344D45">
            <w:pPr>
              <w:rPr>
                <w:sz w:val="22"/>
                <w:szCs w:val="22"/>
              </w:rPr>
            </w:pPr>
            <w:r w:rsidRPr="00344D45">
              <w:rPr>
                <w:sz w:val="22"/>
                <w:szCs w:val="22"/>
              </w:rPr>
              <w:t>1934</w:t>
            </w:r>
          </w:p>
          <w:p w14:paraId="100518D9" w14:textId="77777777" w:rsidR="009D19C1" w:rsidRPr="00344D45" w:rsidRDefault="009D19C1" w:rsidP="00344D45">
            <w:pPr>
              <w:rPr>
                <w:sz w:val="22"/>
                <w:szCs w:val="22"/>
                <w:lang w:val="it-IT"/>
              </w:rPr>
            </w:pPr>
            <w:proofErr w:type="spellStart"/>
            <w:r w:rsidRPr="00344D45">
              <w:rPr>
                <w:sz w:val="22"/>
                <w:szCs w:val="22"/>
                <w:lang w:val="it-IT"/>
              </w:rPr>
              <w:t>Décédée</w:t>
            </w:r>
            <w:proofErr w:type="spellEnd"/>
            <w:r w:rsidRPr="00344D45">
              <w:rPr>
                <w:sz w:val="22"/>
                <w:szCs w:val="22"/>
                <w:lang w:val="it-IT"/>
              </w:rPr>
              <w:t xml:space="preserve"> le 23/02/2013</w:t>
            </w:r>
          </w:p>
          <w:p w14:paraId="2E970224" w14:textId="77777777" w:rsidR="009D19C1" w:rsidRPr="00344D45" w:rsidRDefault="009D19C1" w:rsidP="00344D45">
            <w:pPr>
              <w:rPr>
                <w:sz w:val="22"/>
                <w:szCs w:val="22"/>
              </w:rPr>
            </w:pPr>
          </w:p>
        </w:tc>
      </w:tr>
      <w:tr w:rsidR="009D19C1" w:rsidRPr="00344D45" w14:paraId="5FE71C23" w14:textId="77777777" w:rsidTr="009D19C1">
        <w:tc>
          <w:tcPr>
            <w:tcW w:w="745" w:type="pct"/>
          </w:tcPr>
          <w:p w14:paraId="00ED357B" w14:textId="77777777" w:rsidR="009D19C1" w:rsidRPr="00344D45" w:rsidRDefault="009D19C1" w:rsidP="00344D45">
            <w:pPr>
              <w:rPr>
                <w:sz w:val="22"/>
                <w:szCs w:val="22"/>
              </w:rPr>
            </w:pPr>
            <w:r w:rsidRPr="00344D45">
              <w:rPr>
                <w:sz w:val="22"/>
                <w:szCs w:val="22"/>
              </w:rPr>
              <w:t>40.</w:t>
            </w:r>
          </w:p>
        </w:tc>
        <w:tc>
          <w:tcPr>
            <w:tcW w:w="2341" w:type="pct"/>
          </w:tcPr>
          <w:p w14:paraId="272961E3" w14:textId="77777777" w:rsidR="009D19C1" w:rsidRPr="00344D45" w:rsidRDefault="009D19C1" w:rsidP="00344D45">
            <w:pPr>
              <w:rPr>
                <w:sz w:val="22"/>
                <w:szCs w:val="22"/>
              </w:rPr>
            </w:pPr>
            <w:r w:rsidRPr="00344D45">
              <w:rPr>
                <w:sz w:val="22"/>
                <w:szCs w:val="22"/>
              </w:rPr>
              <w:t>F.M.</w:t>
            </w:r>
          </w:p>
        </w:tc>
        <w:tc>
          <w:tcPr>
            <w:tcW w:w="1914" w:type="pct"/>
          </w:tcPr>
          <w:p w14:paraId="799D0FC3" w14:textId="77777777" w:rsidR="009D19C1" w:rsidRPr="00344D45" w:rsidRDefault="009D19C1" w:rsidP="00344D45">
            <w:pPr>
              <w:rPr>
                <w:sz w:val="22"/>
                <w:szCs w:val="22"/>
              </w:rPr>
            </w:pPr>
            <w:r w:rsidRPr="00344D45">
              <w:rPr>
                <w:sz w:val="22"/>
                <w:szCs w:val="22"/>
              </w:rPr>
              <w:t>1961</w:t>
            </w:r>
          </w:p>
        </w:tc>
      </w:tr>
      <w:tr w:rsidR="009D19C1" w:rsidRPr="00344D45" w14:paraId="3DF6CFCF" w14:textId="77777777" w:rsidTr="009D19C1">
        <w:tc>
          <w:tcPr>
            <w:tcW w:w="745" w:type="pct"/>
          </w:tcPr>
          <w:p w14:paraId="402F630D" w14:textId="77777777" w:rsidR="009D19C1" w:rsidRPr="00344D45" w:rsidRDefault="009D19C1" w:rsidP="00344D45">
            <w:pPr>
              <w:rPr>
                <w:sz w:val="22"/>
                <w:szCs w:val="22"/>
              </w:rPr>
            </w:pPr>
            <w:r w:rsidRPr="00344D45">
              <w:rPr>
                <w:sz w:val="22"/>
                <w:szCs w:val="22"/>
              </w:rPr>
              <w:t>41.</w:t>
            </w:r>
          </w:p>
        </w:tc>
        <w:tc>
          <w:tcPr>
            <w:tcW w:w="2341" w:type="pct"/>
          </w:tcPr>
          <w:p w14:paraId="74F7B89F" w14:textId="77777777" w:rsidR="009D19C1" w:rsidRPr="00344D45" w:rsidRDefault="009D19C1" w:rsidP="00344D45">
            <w:pPr>
              <w:rPr>
                <w:sz w:val="22"/>
                <w:szCs w:val="22"/>
              </w:rPr>
            </w:pPr>
            <w:r w:rsidRPr="00344D45">
              <w:rPr>
                <w:sz w:val="22"/>
                <w:szCs w:val="22"/>
              </w:rPr>
              <w:t>F.M.</w:t>
            </w:r>
          </w:p>
        </w:tc>
        <w:tc>
          <w:tcPr>
            <w:tcW w:w="1914" w:type="pct"/>
          </w:tcPr>
          <w:p w14:paraId="5E728FDD" w14:textId="77777777" w:rsidR="009D19C1" w:rsidRPr="00344D45" w:rsidRDefault="009D19C1" w:rsidP="00344D45">
            <w:pPr>
              <w:rPr>
                <w:sz w:val="22"/>
                <w:szCs w:val="22"/>
              </w:rPr>
            </w:pPr>
            <w:r w:rsidRPr="00344D45">
              <w:rPr>
                <w:sz w:val="22"/>
                <w:szCs w:val="22"/>
              </w:rPr>
              <w:t>1945</w:t>
            </w:r>
          </w:p>
        </w:tc>
      </w:tr>
      <w:tr w:rsidR="009D19C1" w:rsidRPr="00344D45" w14:paraId="2034E23E" w14:textId="77777777" w:rsidTr="009D19C1">
        <w:tc>
          <w:tcPr>
            <w:tcW w:w="745" w:type="pct"/>
          </w:tcPr>
          <w:p w14:paraId="408F1389" w14:textId="77777777" w:rsidR="009D19C1" w:rsidRPr="00344D45" w:rsidRDefault="009D19C1" w:rsidP="00344D45">
            <w:pPr>
              <w:rPr>
                <w:sz w:val="22"/>
                <w:szCs w:val="22"/>
              </w:rPr>
            </w:pPr>
            <w:r w:rsidRPr="00344D45">
              <w:rPr>
                <w:sz w:val="22"/>
                <w:szCs w:val="22"/>
              </w:rPr>
              <w:t>42.</w:t>
            </w:r>
          </w:p>
        </w:tc>
        <w:tc>
          <w:tcPr>
            <w:tcW w:w="2341" w:type="pct"/>
          </w:tcPr>
          <w:p w14:paraId="4BED58B8" w14:textId="77777777" w:rsidR="009D19C1" w:rsidRPr="00344D45" w:rsidRDefault="009D19C1" w:rsidP="00344D45">
            <w:pPr>
              <w:rPr>
                <w:sz w:val="22"/>
                <w:szCs w:val="22"/>
              </w:rPr>
            </w:pPr>
            <w:r w:rsidRPr="00344D45">
              <w:rPr>
                <w:sz w:val="22"/>
                <w:szCs w:val="22"/>
              </w:rPr>
              <w:t>C.M.</w:t>
            </w:r>
          </w:p>
        </w:tc>
        <w:tc>
          <w:tcPr>
            <w:tcW w:w="1914" w:type="pct"/>
          </w:tcPr>
          <w:p w14:paraId="6B715E89" w14:textId="77777777" w:rsidR="009D19C1" w:rsidRPr="00344D45" w:rsidRDefault="009D19C1" w:rsidP="00344D45">
            <w:pPr>
              <w:rPr>
                <w:sz w:val="22"/>
                <w:szCs w:val="22"/>
              </w:rPr>
            </w:pPr>
            <w:r w:rsidRPr="00344D45">
              <w:rPr>
                <w:sz w:val="22"/>
                <w:szCs w:val="22"/>
              </w:rPr>
              <w:t>1969</w:t>
            </w:r>
          </w:p>
        </w:tc>
      </w:tr>
      <w:tr w:rsidR="009D19C1" w:rsidRPr="00344D45" w14:paraId="026AE471" w14:textId="77777777" w:rsidTr="009D19C1">
        <w:tc>
          <w:tcPr>
            <w:tcW w:w="745" w:type="pct"/>
          </w:tcPr>
          <w:p w14:paraId="27D83A78" w14:textId="77777777" w:rsidR="009D19C1" w:rsidRPr="00344D45" w:rsidRDefault="009D19C1" w:rsidP="00344D45">
            <w:pPr>
              <w:rPr>
                <w:sz w:val="22"/>
                <w:szCs w:val="22"/>
              </w:rPr>
            </w:pPr>
            <w:r w:rsidRPr="00344D45">
              <w:rPr>
                <w:sz w:val="22"/>
                <w:szCs w:val="22"/>
              </w:rPr>
              <w:lastRenderedPageBreak/>
              <w:t>43.</w:t>
            </w:r>
          </w:p>
        </w:tc>
        <w:tc>
          <w:tcPr>
            <w:tcW w:w="2341" w:type="pct"/>
          </w:tcPr>
          <w:p w14:paraId="2D47CE2F" w14:textId="77777777" w:rsidR="009D19C1" w:rsidRPr="00344D45" w:rsidRDefault="009D19C1" w:rsidP="00344D45">
            <w:pPr>
              <w:rPr>
                <w:sz w:val="22"/>
                <w:szCs w:val="22"/>
              </w:rPr>
            </w:pPr>
            <w:r w:rsidRPr="00344D45">
              <w:rPr>
                <w:sz w:val="22"/>
                <w:szCs w:val="22"/>
              </w:rPr>
              <w:t>V.M.</w:t>
            </w:r>
          </w:p>
        </w:tc>
        <w:tc>
          <w:tcPr>
            <w:tcW w:w="1914" w:type="pct"/>
          </w:tcPr>
          <w:p w14:paraId="36BDAA94" w14:textId="77777777" w:rsidR="009D19C1" w:rsidRPr="00344D45" w:rsidRDefault="009D19C1" w:rsidP="00344D45">
            <w:pPr>
              <w:rPr>
                <w:sz w:val="22"/>
                <w:szCs w:val="22"/>
              </w:rPr>
            </w:pPr>
            <w:r w:rsidRPr="00344D45">
              <w:rPr>
                <w:sz w:val="22"/>
                <w:szCs w:val="22"/>
              </w:rPr>
              <w:t>1940</w:t>
            </w:r>
          </w:p>
        </w:tc>
      </w:tr>
      <w:tr w:rsidR="009D19C1" w:rsidRPr="00344D45" w14:paraId="264673CD" w14:textId="77777777" w:rsidTr="009D19C1">
        <w:tc>
          <w:tcPr>
            <w:tcW w:w="745" w:type="pct"/>
          </w:tcPr>
          <w:p w14:paraId="59CA65F7" w14:textId="77777777" w:rsidR="009D19C1" w:rsidRPr="00344D45" w:rsidRDefault="009D19C1" w:rsidP="00344D45">
            <w:pPr>
              <w:rPr>
                <w:sz w:val="22"/>
                <w:szCs w:val="22"/>
              </w:rPr>
            </w:pPr>
            <w:r w:rsidRPr="00344D45">
              <w:rPr>
                <w:sz w:val="22"/>
                <w:szCs w:val="22"/>
              </w:rPr>
              <w:t>44.</w:t>
            </w:r>
          </w:p>
        </w:tc>
        <w:tc>
          <w:tcPr>
            <w:tcW w:w="2341" w:type="pct"/>
          </w:tcPr>
          <w:p w14:paraId="44B6A74C" w14:textId="77777777" w:rsidR="009D19C1" w:rsidRPr="00344D45" w:rsidRDefault="009D19C1" w:rsidP="00344D45">
            <w:pPr>
              <w:rPr>
                <w:sz w:val="22"/>
                <w:szCs w:val="22"/>
              </w:rPr>
            </w:pPr>
            <w:r w:rsidRPr="00344D45">
              <w:rPr>
                <w:sz w:val="22"/>
                <w:szCs w:val="22"/>
              </w:rPr>
              <w:t>R.O.</w:t>
            </w:r>
          </w:p>
        </w:tc>
        <w:tc>
          <w:tcPr>
            <w:tcW w:w="1914" w:type="pct"/>
          </w:tcPr>
          <w:p w14:paraId="2E3CF50A" w14:textId="77777777" w:rsidR="009D19C1" w:rsidRPr="00344D45" w:rsidRDefault="009D19C1" w:rsidP="00344D45">
            <w:pPr>
              <w:rPr>
                <w:sz w:val="22"/>
                <w:szCs w:val="22"/>
              </w:rPr>
            </w:pPr>
            <w:r w:rsidRPr="00344D45">
              <w:rPr>
                <w:sz w:val="22"/>
                <w:szCs w:val="22"/>
              </w:rPr>
              <w:t>1957</w:t>
            </w:r>
          </w:p>
        </w:tc>
      </w:tr>
      <w:tr w:rsidR="009D19C1" w:rsidRPr="00344D45" w14:paraId="5E150E4A" w14:textId="77777777" w:rsidTr="009D19C1">
        <w:tc>
          <w:tcPr>
            <w:tcW w:w="745" w:type="pct"/>
          </w:tcPr>
          <w:p w14:paraId="77D53FFC" w14:textId="77777777" w:rsidR="009D19C1" w:rsidRPr="00344D45" w:rsidRDefault="009D19C1" w:rsidP="00344D45">
            <w:pPr>
              <w:rPr>
                <w:sz w:val="22"/>
                <w:szCs w:val="22"/>
              </w:rPr>
            </w:pPr>
            <w:r w:rsidRPr="00344D45">
              <w:rPr>
                <w:sz w:val="22"/>
                <w:szCs w:val="22"/>
              </w:rPr>
              <w:t>45.</w:t>
            </w:r>
          </w:p>
        </w:tc>
        <w:tc>
          <w:tcPr>
            <w:tcW w:w="2341" w:type="pct"/>
          </w:tcPr>
          <w:p w14:paraId="4B048F72" w14:textId="77777777" w:rsidR="009D19C1" w:rsidRPr="00344D45" w:rsidRDefault="009D19C1" w:rsidP="00344D45">
            <w:pPr>
              <w:rPr>
                <w:sz w:val="22"/>
                <w:szCs w:val="22"/>
              </w:rPr>
            </w:pPr>
            <w:r w:rsidRPr="00344D45">
              <w:rPr>
                <w:sz w:val="22"/>
                <w:szCs w:val="22"/>
              </w:rPr>
              <w:t>A.P.</w:t>
            </w:r>
          </w:p>
        </w:tc>
        <w:tc>
          <w:tcPr>
            <w:tcW w:w="1914" w:type="pct"/>
          </w:tcPr>
          <w:p w14:paraId="08FFEDA5" w14:textId="77777777" w:rsidR="009D19C1" w:rsidRPr="00344D45" w:rsidRDefault="009D19C1" w:rsidP="00344D45">
            <w:pPr>
              <w:rPr>
                <w:sz w:val="22"/>
                <w:szCs w:val="22"/>
              </w:rPr>
            </w:pPr>
            <w:r w:rsidRPr="00344D45">
              <w:rPr>
                <w:sz w:val="22"/>
                <w:szCs w:val="22"/>
              </w:rPr>
              <w:t>1976</w:t>
            </w:r>
          </w:p>
        </w:tc>
      </w:tr>
      <w:tr w:rsidR="009D19C1" w:rsidRPr="00344D45" w14:paraId="288E780D" w14:textId="77777777" w:rsidTr="009D19C1">
        <w:tc>
          <w:tcPr>
            <w:tcW w:w="745" w:type="pct"/>
          </w:tcPr>
          <w:p w14:paraId="68D20DB0" w14:textId="77777777" w:rsidR="009D19C1" w:rsidRPr="00344D45" w:rsidRDefault="009D19C1" w:rsidP="00344D45">
            <w:pPr>
              <w:rPr>
                <w:sz w:val="22"/>
                <w:szCs w:val="22"/>
              </w:rPr>
            </w:pPr>
            <w:r w:rsidRPr="00344D45">
              <w:rPr>
                <w:sz w:val="22"/>
                <w:szCs w:val="22"/>
              </w:rPr>
              <w:t>46.</w:t>
            </w:r>
          </w:p>
        </w:tc>
        <w:tc>
          <w:tcPr>
            <w:tcW w:w="2341" w:type="pct"/>
          </w:tcPr>
          <w:p w14:paraId="5D640CDA" w14:textId="77777777" w:rsidR="009D19C1" w:rsidRPr="00344D45" w:rsidRDefault="009D19C1" w:rsidP="00344D45">
            <w:pPr>
              <w:rPr>
                <w:sz w:val="22"/>
                <w:szCs w:val="22"/>
              </w:rPr>
            </w:pPr>
            <w:r w:rsidRPr="00344D45">
              <w:rPr>
                <w:sz w:val="22"/>
                <w:szCs w:val="22"/>
              </w:rPr>
              <w:t>R.P.</w:t>
            </w:r>
          </w:p>
        </w:tc>
        <w:tc>
          <w:tcPr>
            <w:tcW w:w="1914" w:type="pct"/>
          </w:tcPr>
          <w:p w14:paraId="624DE0F5" w14:textId="77777777" w:rsidR="009D19C1" w:rsidRPr="00344D45" w:rsidRDefault="009D19C1" w:rsidP="00344D45">
            <w:pPr>
              <w:rPr>
                <w:sz w:val="22"/>
                <w:szCs w:val="22"/>
              </w:rPr>
            </w:pPr>
            <w:r w:rsidRPr="00344D45">
              <w:rPr>
                <w:sz w:val="22"/>
                <w:szCs w:val="22"/>
              </w:rPr>
              <w:t>1966</w:t>
            </w:r>
          </w:p>
        </w:tc>
      </w:tr>
      <w:tr w:rsidR="009D19C1" w:rsidRPr="00344D45" w14:paraId="79C29100" w14:textId="77777777" w:rsidTr="009D19C1">
        <w:tc>
          <w:tcPr>
            <w:tcW w:w="745" w:type="pct"/>
          </w:tcPr>
          <w:p w14:paraId="7CA05892" w14:textId="77777777" w:rsidR="009D19C1" w:rsidRPr="00344D45" w:rsidRDefault="009D19C1" w:rsidP="00344D45">
            <w:pPr>
              <w:rPr>
                <w:sz w:val="22"/>
                <w:szCs w:val="22"/>
              </w:rPr>
            </w:pPr>
            <w:r w:rsidRPr="00344D45">
              <w:rPr>
                <w:sz w:val="22"/>
                <w:szCs w:val="22"/>
              </w:rPr>
              <w:t>47.</w:t>
            </w:r>
          </w:p>
        </w:tc>
        <w:tc>
          <w:tcPr>
            <w:tcW w:w="2341" w:type="pct"/>
          </w:tcPr>
          <w:p w14:paraId="2E72CEAE" w14:textId="77777777" w:rsidR="009D19C1" w:rsidRPr="00344D45" w:rsidRDefault="009D19C1" w:rsidP="00344D45">
            <w:pPr>
              <w:rPr>
                <w:sz w:val="22"/>
                <w:szCs w:val="22"/>
              </w:rPr>
            </w:pPr>
            <w:r w:rsidRPr="00344D45">
              <w:rPr>
                <w:sz w:val="22"/>
                <w:szCs w:val="22"/>
              </w:rPr>
              <w:t>F.R.</w:t>
            </w:r>
          </w:p>
        </w:tc>
        <w:tc>
          <w:tcPr>
            <w:tcW w:w="1914" w:type="pct"/>
          </w:tcPr>
          <w:p w14:paraId="056FA395" w14:textId="77777777" w:rsidR="009D19C1" w:rsidRPr="00344D45" w:rsidRDefault="009D19C1" w:rsidP="00344D45">
            <w:pPr>
              <w:rPr>
                <w:sz w:val="22"/>
                <w:szCs w:val="22"/>
              </w:rPr>
            </w:pPr>
            <w:r w:rsidRPr="00344D45">
              <w:rPr>
                <w:sz w:val="22"/>
                <w:szCs w:val="22"/>
              </w:rPr>
              <w:t>1979</w:t>
            </w:r>
          </w:p>
        </w:tc>
      </w:tr>
      <w:tr w:rsidR="009D19C1" w:rsidRPr="00344D45" w14:paraId="3F147CC5" w14:textId="77777777" w:rsidTr="009D19C1">
        <w:tc>
          <w:tcPr>
            <w:tcW w:w="745" w:type="pct"/>
          </w:tcPr>
          <w:p w14:paraId="38419DB1" w14:textId="77777777" w:rsidR="009D19C1" w:rsidRPr="00344D45" w:rsidRDefault="009D19C1" w:rsidP="00344D45">
            <w:pPr>
              <w:rPr>
                <w:sz w:val="22"/>
                <w:szCs w:val="22"/>
              </w:rPr>
            </w:pPr>
            <w:r w:rsidRPr="00344D45">
              <w:rPr>
                <w:sz w:val="22"/>
                <w:szCs w:val="22"/>
              </w:rPr>
              <w:t>48.</w:t>
            </w:r>
          </w:p>
        </w:tc>
        <w:tc>
          <w:tcPr>
            <w:tcW w:w="2341" w:type="pct"/>
          </w:tcPr>
          <w:p w14:paraId="484B7055" w14:textId="77777777" w:rsidR="009D19C1" w:rsidRPr="00344D45" w:rsidRDefault="009D19C1" w:rsidP="00344D45">
            <w:pPr>
              <w:rPr>
                <w:sz w:val="22"/>
                <w:szCs w:val="22"/>
              </w:rPr>
            </w:pPr>
            <w:r w:rsidRPr="00344D45">
              <w:rPr>
                <w:sz w:val="22"/>
                <w:szCs w:val="22"/>
              </w:rPr>
              <w:t>A.S.</w:t>
            </w:r>
          </w:p>
        </w:tc>
        <w:tc>
          <w:tcPr>
            <w:tcW w:w="1914" w:type="pct"/>
          </w:tcPr>
          <w:p w14:paraId="11214F56" w14:textId="77777777" w:rsidR="009D19C1" w:rsidRPr="00344D45" w:rsidRDefault="009D19C1" w:rsidP="00344D45">
            <w:pPr>
              <w:rPr>
                <w:sz w:val="22"/>
                <w:szCs w:val="22"/>
              </w:rPr>
            </w:pPr>
            <w:r w:rsidRPr="00344D45">
              <w:rPr>
                <w:sz w:val="22"/>
                <w:szCs w:val="22"/>
              </w:rPr>
              <w:t>1945</w:t>
            </w:r>
          </w:p>
        </w:tc>
      </w:tr>
      <w:tr w:rsidR="009D19C1" w:rsidRPr="00344D45" w14:paraId="128B509B" w14:textId="77777777" w:rsidTr="009D19C1">
        <w:tc>
          <w:tcPr>
            <w:tcW w:w="745" w:type="pct"/>
          </w:tcPr>
          <w:p w14:paraId="10036484" w14:textId="77777777" w:rsidR="009D19C1" w:rsidRPr="00344D45" w:rsidRDefault="009D19C1" w:rsidP="00344D45">
            <w:pPr>
              <w:rPr>
                <w:sz w:val="22"/>
                <w:szCs w:val="22"/>
              </w:rPr>
            </w:pPr>
            <w:r w:rsidRPr="00344D45">
              <w:rPr>
                <w:sz w:val="22"/>
                <w:szCs w:val="22"/>
              </w:rPr>
              <w:t>49.</w:t>
            </w:r>
          </w:p>
        </w:tc>
        <w:tc>
          <w:tcPr>
            <w:tcW w:w="2341" w:type="pct"/>
          </w:tcPr>
          <w:p w14:paraId="6D33D259" w14:textId="77777777" w:rsidR="009D19C1" w:rsidRPr="00344D45" w:rsidRDefault="009D19C1" w:rsidP="00344D45">
            <w:pPr>
              <w:rPr>
                <w:sz w:val="22"/>
                <w:szCs w:val="22"/>
              </w:rPr>
            </w:pPr>
            <w:r w:rsidRPr="00344D45">
              <w:rPr>
                <w:sz w:val="22"/>
                <w:szCs w:val="22"/>
              </w:rPr>
              <w:t>S.S.</w:t>
            </w:r>
          </w:p>
        </w:tc>
        <w:tc>
          <w:tcPr>
            <w:tcW w:w="1914" w:type="pct"/>
          </w:tcPr>
          <w:p w14:paraId="78199B96" w14:textId="77777777" w:rsidR="009D19C1" w:rsidRPr="00344D45" w:rsidRDefault="009D19C1" w:rsidP="00344D45">
            <w:pPr>
              <w:rPr>
                <w:sz w:val="22"/>
                <w:szCs w:val="22"/>
              </w:rPr>
            </w:pPr>
            <w:r w:rsidRPr="00344D45">
              <w:rPr>
                <w:sz w:val="22"/>
                <w:szCs w:val="22"/>
              </w:rPr>
              <w:t>1978</w:t>
            </w:r>
          </w:p>
        </w:tc>
      </w:tr>
      <w:tr w:rsidR="009D19C1" w:rsidRPr="00344D45" w14:paraId="3B850DC8" w14:textId="77777777" w:rsidTr="009D19C1">
        <w:tc>
          <w:tcPr>
            <w:tcW w:w="745" w:type="pct"/>
          </w:tcPr>
          <w:p w14:paraId="05A002A9" w14:textId="77777777" w:rsidR="009D19C1" w:rsidRPr="00344D45" w:rsidRDefault="009D19C1" w:rsidP="00344D45">
            <w:pPr>
              <w:rPr>
                <w:sz w:val="22"/>
                <w:szCs w:val="22"/>
              </w:rPr>
            </w:pPr>
            <w:r w:rsidRPr="00344D45">
              <w:rPr>
                <w:sz w:val="22"/>
                <w:szCs w:val="22"/>
              </w:rPr>
              <w:t>50.</w:t>
            </w:r>
          </w:p>
        </w:tc>
        <w:tc>
          <w:tcPr>
            <w:tcW w:w="2341" w:type="pct"/>
          </w:tcPr>
          <w:p w14:paraId="6692B148" w14:textId="77777777" w:rsidR="009D19C1" w:rsidRPr="00344D45" w:rsidRDefault="009D19C1" w:rsidP="00344D45">
            <w:pPr>
              <w:rPr>
                <w:sz w:val="22"/>
                <w:szCs w:val="22"/>
              </w:rPr>
            </w:pPr>
            <w:r w:rsidRPr="00344D45">
              <w:rPr>
                <w:sz w:val="22"/>
                <w:szCs w:val="22"/>
              </w:rPr>
              <w:t>R.S.</w:t>
            </w:r>
          </w:p>
        </w:tc>
        <w:tc>
          <w:tcPr>
            <w:tcW w:w="1914" w:type="pct"/>
          </w:tcPr>
          <w:p w14:paraId="24A81796" w14:textId="77777777" w:rsidR="009D19C1" w:rsidRPr="00344D45" w:rsidRDefault="009D19C1" w:rsidP="00344D45">
            <w:pPr>
              <w:rPr>
                <w:sz w:val="22"/>
                <w:szCs w:val="22"/>
              </w:rPr>
            </w:pPr>
            <w:r w:rsidRPr="00344D45">
              <w:rPr>
                <w:sz w:val="22"/>
                <w:szCs w:val="22"/>
              </w:rPr>
              <w:t>1960</w:t>
            </w:r>
          </w:p>
        </w:tc>
      </w:tr>
      <w:tr w:rsidR="009D19C1" w:rsidRPr="00344D45" w14:paraId="62AE365F" w14:textId="77777777" w:rsidTr="009D19C1">
        <w:tc>
          <w:tcPr>
            <w:tcW w:w="745" w:type="pct"/>
          </w:tcPr>
          <w:p w14:paraId="7A6E8101" w14:textId="77777777" w:rsidR="009D19C1" w:rsidRPr="00344D45" w:rsidRDefault="009D19C1" w:rsidP="00344D45">
            <w:pPr>
              <w:rPr>
                <w:sz w:val="22"/>
                <w:szCs w:val="22"/>
              </w:rPr>
            </w:pPr>
            <w:r w:rsidRPr="00344D45">
              <w:rPr>
                <w:sz w:val="22"/>
                <w:szCs w:val="22"/>
              </w:rPr>
              <w:t>51.</w:t>
            </w:r>
          </w:p>
        </w:tc>
        <w:tc>
          <w:tcPr>
            <w:tcW w:w="2341" w:type="pct"/>
          </w:tcPr>
          <w:p w14:paraId="7C57EAE9" w14:textId="77777777" w:rsidR="009D19C1" w:rsidRPr="00344D45" w:rsidRDefault="009D19C1" w:rsidP="00344D45">
            <w:pPr>
              <w:rPr>
                <w:sz w:val="22"/>
                <w:szCs w:val="22"/>
              </w:rPr>
            </w:pPr>
            <w:r w:rsidRPr="00344D45">
              <w:rPr>
                <w:sz w:val="22"/>
                <w:szCs w:val="22"/>
              </w:rPr>
              <w:t>P.T.</w:t>
            </w:r>
          </w:p>
        </w:tc>
        <w:tc>
          <w:tcPr>
            <w:tcW w:w="1914" w:type="pct"/>
          </w:tcPr>
          <w:p w14:paraId="53DBEE0B" w14:textId="77777777" w:rsidR="009D19C1" w:rsidRPr="00344D45" w:rsidRDefault="009D19C1" w:rsidP="00344D45">
            <w:pPr>
              <w:rPr>
                <w:sz w:val="22"/>
                <w:szCs w:val="22"/>
              </w:rPr>
            </w:pPr>
            <w:r w:rsidRPr="00344D45">
              <w:rPr>
                <w:sz w:val="22"/>
                <w:szCs w:val="22"/>
              </w:rPr>
              <w:t>1944</w:t>
            </w:r>
          </w:p>
        </w:tc>
      </w:tr>
      <w:tr w:rsidR="009D19C1" w:rsidRPr="00344D45" w14:paraId="359A19CD" w14:textId="77777777" w:rsidTr="009D19C1">
        <w:tc>
          <w:tcPr>
            <w:tcW w:w="745" w:type="pct"/>
          </w:tcPr>
          <w:p w14:paraId="5068D0F9" w14:textId="77777777" w:rsidR="009D19C1" w:rsidRPr="00344D45" w:rsidRDefault="009D19C1" w:rsidP="00344D45">
            <w:pPr>
              <w:rPr>
                <w:sz w:val="22"/>
                <w:szCs w:val="22"/>
              </w:rPr>
            </w:pPr>
            <w:r w:rsidRPr="00344D45">
              <w:rPr>
                <w:sz w:val="22"/>
                <w:szCs w:val="22"/>
              </w:rPr>
              <w:t>52.</w:t>
            </w:r>
          </w:p>
        </w:tc>
        <w:tc>
          <w:tcPr>
            <w:tcW w:w="2341" w:type="pct"/>
          </w:tcPr>
          <w:p w14:paraId="6025C0F7" w14:textId="77777777" w:rsidR="009D19C1" w:rsidRPr="00344D45" w:rsidRDefault="009D19C1" w:rsidP="00344D45">
            <w:pPr>
              <w:rPr>
                <w:sz w:val="22"/>
                <w:szCs w:val="22"/>
              </w:rPr>
            </w:pPr>
            <w:r w:rsidRPr="00344D45">
              <w:rPr>
                <w:sz w:val="22"/>
                <w:szCs w:val="22"/>
              </w:rPr>
              <w:t>G.V.</w:t>
            </w:r>
          </w:p>
          <w:p w14:paraId="23689BC6" w14:textId="77777777" w:rsidR="009D19C1" w:rsidRPr="00344D45" w:rsidRDefault="009D19C1" w:rsidP="00344D45">
            <w:pPr>
              <w:rPr>
                <w:sz w:val="22"/>
                <w:szCs w:val="22"/>
              </w:rPr>
            </w:pPr>
          </w:p>
          <w:p w14:paraId="72A12121" w14:textId="77777777" w:rsidR="009D19C1" w:rsidRPr="00344D45" w:rsidRDefault="009D19C1" w:rsidP="00344D45">
            <w:pPr>
              <w:rPr>
                <w:sz w:val="22"/>
                <w:szCs w:val="22"/>
              </w:rPr>
            </w:pPr>
            <w:r w:rsidRPr="00344D45">
              <w:rPr>
                <w:sz w:val="22"/>
                <w:szCs w:val="22"/>
              </w:rPr>
              <w:t>Héritiers : C.G., M.V. et S.V.</w:t>
            </w:r>
          </w:p>
        </w:tc>
        <w:tc>
          <w:tcPr>
            <w:tcW w:w="1914" w:type="pct"/>
          </w:tcPr>
          <w:p w14:paraId="2A80DAA9" w14:textId="77777777" w:rsidR="009D19C1" w:rsidRPr="00344D45" w:rsidRDefault="009D19C1" w:rsidP="00344D45">
            <w:pPr>
              <w:rPr>
                <w:sz w:val="22"/>
                <w:szCs w:val="22"/>
              </w:rPr>
            </w:pPr>
            <w:r w:rsidRPr="00344D45">
              <w:rPr>
                <w:sz w:val="22"/>
                <w:szCs w:val="22"/>
              </w:rPr>
              <w:t>1941</w:t>
            </w:r>
          </w:p>
          <w:p w14:paraId="2C515FFC" w14:textId="77777777" w:rsidR="009D19C1" w:rsidRPr="00344D45" w:rsidRDefault="009D19C1" w:rsidP="00344D45">
            <w:pPr>
              <w:rPr>
                <w:sz w:val="22"/>
                <w:szCs w:val="22"/>
              </w:rPr>
            </w:pPr>
            <w:r w:rsidRPr="00344D45">
              <w:rPr>
                <w:sz w:val="22"/>
                <w:szCs w:val="22"/>
              </w:rPr>
              <w:t>Décédé le 14/07/2015</w:t>
            </w:r>
          </w:p>
          <w:p w14:paraId="48DC112D" w14:textId="77777777" w:rsidR="009D19C1" w:rsidRPr="00344D45" w:rsidRDefault="009D19C1" w:rsidP="00344D45">
            <w:pPr>
              <w:rPr>
                <w:sz w:val="22"/>
                <w:szCs w:val="22"/>
              </w:rPr>
            </w:pPr>
          </w:p>
        </w:tc>
      </w:tr>
      <w:tr w:rsidR="009D19C1" w:rsidRPr="00344D45" w14:paraId="485DA97C" w14:textId="77777777" w:rsidTr="009D19C1">
        <w:tc>
          <w:tcPr>
            <w:tcW w:w="745" w:type="pct"/>
          </w:tcPr>
          <w:p w14:paraId="73DC9C5F" w14:textId="77777777" w:rsidR="009D19C1" w:rsidRPr="00344D45" w:rsidRDefault="009D19C1" w:rsidP="00344D45">
            <w:pPr>
              <w:rPr>
                <w:sz w:val="22"/>
                <w:szCs w:val="22"/>
              </w:rPr>
            </w:pPr>
            <w:r w:rsidRPr="00344D45">
              <w:rPr>
                <w:sz w:val="22"/>
                <w:szCs w:val="22"/>
              </w:rPr>
              <w:t>53.</w:t>
            </w:r>
          </w:p>
        </w:tc>
        <w:tc>
          <w:tcPr>
            <w:tcW w:w="2341" w:type="pct"/>
          </w:tcPr>
          <w:p w14:paraId="7167CC9D" w14:textId="77777777" w:rsidR="009D19C1" w:rsidRPr="00344D45" w:rsidRDefault="009D19C1" w:rsidP="00344D45">
            <w:pPr>
              <w:rPr>
                <w:sz w:val="22"/>
                <w:szCs w:val="22"/>
              </w:rPr>
            </w:pPr>
            <w:r w:rsidRPr="00344D45">
              <w:rPr>
                <w:sz w:val="22"/>
                <w:szCs w:val="22"/>
              </w:rPr>
              <w:t>G.V.</w:t>
            </w:r>
          </w:p>
          <w:p w14:paraId="362196A7" w14:textId="77777777" w:rsidR="009D19C1" w:rsidRPr="00344D45" w:rsidRDefault="009D19C1" w:rsidP="00344D45">
            <w:pPr>
              <w:rPr>
                <w:sz w:val="22"/>
                <w:szCs w:val="22"/>
              </w:rPr>
            </w:pPr>
          </w:p>
          <w:p w14:paraId="49122302" w14:textId="77777777" w:rsidR="009D19C1" w:rsidRPr="00344D45" w:rsidRDefault="009D19C1" w:rsidP="00344D45">
            <w:pPr>
              <w:rPr>
                <w:sz w:val="22"/>
                <w:szCs w:val="22"/>
              </w:rPr>
            </w:pPr>
            <w:r w:rsidRPr="00344D45">
              <w:rPr>
                <w:sz w:val="22"/>
                <w:szCs w:val="22"/>
              </w:rPr>
              <w:t>Héritiers : G.G. et C.G.</w:t>
            </w:r>
          </w:p>
        </w:tc>
        <w:tc>
          <w:tcPr>
            <w:tcW w:w="1914" w:type="pct"/>
          </w:tcPr>
          <w:p w14:paraId="57D5DB9E" w14:textId="77777777" w:rsidR="009D19C1" w:rsidRPr="00344D45" w:rsidRDefault="009D19C1" w:rsidP="00344D45">
            <w:pPr>
              <w:rPr>
                <w:sz w:val="22"/>
                <w:szCs w:val="22"/>
              </w:rPr>
            </w:pPr>
            <w:r w:rsidRPr="00344D45">
              <w:rPr>
                <w:sz w:val="22"/>
                <w:szCs w:val="22"/>
              </w:rPr>
              <w:t>1940</w:t>
            </w:r>
          </w:p>
          <w:p w14:paraId="425718B6" w14:textId="77777777" w:rsidR="009D19C1" w:rsidRPr="00344D45" w:rsidRDefault="009D19C1" w:rsidP="00344D45">
            <w:pPr>
              <w:rPr>
                <w:sz w:val="22"/>
                <w:szCs w:val="22"/>
              </w:rPr>
            </w:pPr>
            <w:r w:rsidRPr="00344D45">
              <w:rPr>
                <w:sz w:val="22"/>
                <w:szCs w:val="22"/>
              </w:rPr>
              <w:t>Décédée le 12/08/2018</w:t>
            </w:r>
          </w:p>
          <w:p w14:paraId="225BCF91" w14:textId="77777777" w:rsidR="009D19C1" w:rsidRPr="00344D45" w:rsidRDefault="009D19C1" w:rsidP="00344D45">
            <w:pPr>
              <w:rPr>
                <w:sz w:val="22"/>
                <w:szCs w:val="22"/>
              </w:rPr>
            </w:pPr>
          </w:p>
        </w:tc>
      </w:tr>
      <w:tr w:rsidR="009D19C1" w:rsidRPr="00344D45" w14:paraId="563FB0EA" w14:textId="77777777" w:rsidTr="009D19C1">
        <w:tc>
          <w:tcPr>
            <w:tcW w:w="745" w:type="pct"/>
          </w:tcPr>
          <w:p w14:paraId="4C3BC4AD" w14:textId="77777777" w:rsidR="009D19C1" w:rsidRPr="00344D45" w:rsidRDefault="009D19C1" w:rsidP="00344D45">
            <w:pPr>
              <w:rPr>
                <w:sz w:val="22"/>
                <w:szCs w:val="22"/>
              </w:rPr>
            </w:pPr>
            <w:r w:rsidRPr="00344D45">
              <w:rPr>
                <w:sz w:val="22"/>
                <w:szCs w:val="22"/>
              </w:rPr>
              <w:t>54.</w:t>
            </w:r>
          </w:p>
        </w:tc>
        <w:tc>
          <w:tcPr>
            <w:tcW w:w="2341" w:type="pct"/>
          </w:tcPr>
          <w:p w14:paraId="2BF4F764" w14:textId="77777777" w:rsidR="009D19C1" w:rsidRPr="00344D45" w:rsidRDefault="009D19C1" w:rsidP="00344D45">
            <w:pPr>
              <w:rPr>
                <w:sz w:val="22"/>
                <w:szCs w:val="22"/>
              </w:rPr>
            </w:pPr>
            <w:r w:rsidRPr="00344D45">
              <w:rPr>
                <w:sz w:val="22"/>
                <w:szCs w:val="22"/>
              </w:rPr>
              <w:t>B.V.</w:t>
            </w:r>
          </w:p>
          <w:p w14:paraId="3B771DDF" w14:textId="77777777" w:rsidR="009D19C1" w:rsidRPr="00344D45" w:rsidRDefault="009D19C1" w:rsidP="00344D45">
            <w:pPr>
              <w:rPr>
                <w:sz w:val="22"/>
                <w:szCs w:val="22"/>
              </w:rPr>
            </w:pPr>
          </w:p>
          <w:p w14:paraId="63C1D830" w14:textId="77777777" w:rsidR="009D19C1" w:rsidRPr="00344D45" w:rsidRDefault="009D19C1" w:rsidP="00344D45">
            <w:pPr>
              <w:rPr>
                <w:sz w:val="22"/>
                <w:szCs w:val="22"/>
              </w:rPr>
            </w:pPr>
            <w:r w:rsidRPr="00344D45">
              <w:rPr>
                <w:sz w:val="22"/>
                <w:szCs w:val="22"/>
              </w:rPr>
              <w:t>Héritiers : A.M. et C.M.</w:t>
            </w:r>
          </w:p>
        </w:tc>
        <w:tc>
          <w:tcPr>
            <w:tcW w:w="1914" w:type="pct"/>
          </w:tcPr>
          <w:p w14:paraId="1E8FA406" w14:textId="77777777" w:rsidR="009D19C1" w:rsidRPr="00344D45" w:rsidRDefault="009D19C1" w:rsidP="00344D45">
            <w:pPr>
              <w:rPr>
                <w:sz w:val="22"/>
                <w:szCs w:val="22"/>
              </w:rPr>
            </w:pPr>
            <w:r w:rsidRPr="00344D45">
              <w:rPr>
                <w:sz w:val="22"/>
                <w:szCs w:val="22"/>
              </w:rPr>
              <w:t>1971</w:t>
            </w:r>
          </w:p>
          <w:p w14:paraId="079433F4" w14:textId="77777777" w:rsidR="009D19C1" w:rsidRPr="00344D45" w:rsidRDefault="009D19C1" w:rsidP="00344D45">
            <w:pPr>
              <w:rPr>
                <w:sz w:val="22"/>
                <w:szCs w:val="22"/>
              </w:rPr>
            </w:pPr>
            <w:r w:rsidRPr="00344D45">
              <w:rPr>
                <w:sz w:val="22"/>
                <w:szCs w:val="22"/>
              </w:rPr>
              <w:t>Décédée le 28/07/2012</w:t>
            </w:r>
          </w:p>
          <w:p w14:paraId="5B99CCD7" w14:textId="77777777" w:rsidR="009D19C1" w:rsidRPr="00344D45" w:rsidRDefault="009D19C1" w:rsidP="00344D45">
            <w:pPr>
              <w:rPr>
                <w:sz w:val="22"/>
                <w:szCs w:val="22"/>
              </w:rPr>
            </w:pPr>
          </w:p>
        </w:tc>
      </w:tr>
    </w:tbl>
    <w:p w14:paraId="442F72FB" w14:textId="58E7988C" w:rsidR="00D37787" w:rsidRPr="00344D45" w:rsidRDefault="00D37787" w:rsidP="00344D45"/>
    <w:sectPr w:rsidR="00D37787" w:rsidRPr="00344D45" w:rsidSect="00424FC8">
      <w:headerReference w:type="even" r:id="rId17"/>
      <w:headerReference w:type="default" r:id="rId18"/>
      <w:headerReference w:type="first" r:id="rId19"/>
      <w:endnotePr>
        <w:numFmt w:val="decimal"/>
      </w:endnotePr>
      <w:pgSz w:w="16838" w:h="11906" w:orient="landscape"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3D6DF" w14:textId="77777777" w:rsidR="0038149C" w:rsidRPr="00F052C4" w:rsidRDefault="0038149C">
      <w:r w:rsidRPr="00F052C4">
        <w:separator/>
      </w:r>
    </w:p>
  </w:endnote>
  <w:endnote w:type="continuationSeparator" w:id="0">
    <w:p w14:paraId="575557F9" w14:textId="77777777" w:rsidR="0038149C" w:rsidRPr="00F052C4" w:rsidRDefault="0038149C">
      <w:r w:rsidRPr="00F052C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293C3" w14:textId="298F377E" w:rsidR="00424FC8" w:rsidRPr="00F052C4" w:rsidRDefault="00F052C4" w:rsidP="00424FC8">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5</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860AA" w14:textId="1798CEFF" w:rsidR="00424FC8" w:rsidRPr="00F052C4" w:rsidRDefault="00F052C4" w:rsidP="00424FC8">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5</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DD75C" w14:textId="03385EAF" w:rsidR="00F052C4" w:rsidRPr="00F052C4" w:rsidRDefault="00F052C4" w:rsidP="0020718E">
    <w:pPr>
      <w:jc w:val="center"/>
      <w:rPr>
        <w:sz w:val="18"/>
        <w:szCs w:val="18"/>
      </w:rPr>
    </w:pPr>
    <w:r w:rsidRPr="00F052C4">
      <w:rPr>
        <w:noProof/>
        <w:sz w:val="18"/>
        <w:szCs w:val="18"/>
        <w:lang w:val="en-US" w:eastAsia="ja-JP"/>
      </w:rPr>
      <w:drawing>
        <wp:inline distT="0" distB="0" distL="0" distR="0" wp14:anchorId="4310EA3B" wp14:editId="7AF6C28E">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42F9795F" w14:textId="6792BBB8" w:rsidR="009D1EBA" w:rsidRPr="00F052C4" w:rsidRDefault="0038149C" w:rsidP="003D0B23">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F06A9" w14:textId="77777777" w:rsidR="0038149C" w:rsidRPr="00F052C4" w:rsidRDefault="0038149C">
      <w:r w:rsidRPr="00F052C4">
        <w:separator/>
      </w:r>
    </w:p>
  </w:footnote>
  <w:footnote w:type="continuationSeparator" w:id="0">
    <w:p w14:paraId="1B503DE2" w14:textId="77777777" w:rsidR="0038149C" w:rsidRPr="00F052C4" w:rsidRDefault="0038149C">
      <w:r w:rsidRPr="00F052C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8C4F4" w14:textId="146FB1D6" w:rsidR="002057E1" w:rsidRPr="00F052C4" w:rsidRDefault="002057E1" w:rsidP="002057E1">
    <w:pPr>
      <w:pStyle w:val="JuHeader"/>
    </w:pPr>
    <w:r w:rsidRPr="00F052C4">
      <w:t xml:space="preserve">DÉCISION </w:t>
    </w:r>
    <w:r w:rsidR="00F052C4">
      <w:t>M.V. ET AUTRES c. ITALIE</w:t>
    </w:r>
  </w:p>
  <w:p w14:paraId="25B8C837" w14:textId="77777777" w:rsidR="003C014E" w:rsidRPr="00F052C4" w:rsidRDefault="003C014E" w:rsidP="002057E1">
    <w:pPr>
      <w:pStyle w:val="Ju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32F8C" w14:textId="27F809EF" w:rsidR="009D1EBA" w:rsidRPr="00F052C4" w:rsidRDefault="002057E1" w:rsidP="009F2107">
    <w:pPr>
      <w:pStyle w:val="JuHeader"/>
    </w:pPr>
    <w:r w:rsidRPr="00F052C4">
      <w:t xml:space="preserve">DÉCISION </w:t>
    </w:r>
    <w:r w:rsidR="00F052C4">
      <w:t>M.V. ET AUTRES c. ITALIE</w:t>
    </w:r>
  </w:p>
  <w:p w14:paraId="5F03ECF1" w14:textId="77777777" w:rsidR="003C014E" w:rsidRPr="00F052C4" w:rsidRDefault="003C014E" w:rsidP="009F2107">
    <w:pPr>
      <w:pStyle w:val="Ju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86BB9" w14:textId="45FAF03C" w:rsidR="00F052C4" w:rsidRPr="00A45145" w:rsidRDefault="00F052C4" w:rsidP="00A45145">
    <w:pPr>
      <w:jc w:val="center"/>
    </w:pPr>
    <w:r>
      <w:rPr>
        <w:noProof/>
        <w:lang w:val="en-US" w:eastAsia="ja-JP"/>
      </w:rPr>
      <w:drawing>
        <wp:inline distT="0" distB="0" distL="0" distR="0" wp14:anchorId="15B3CAD3" wp14:editId="2D78AFB5">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67FE2D27" w14:textId="09F98F4B" w:rsidR="009D1EBA" w:rsidRPr="00F052C4" w:rsidRDefault="0038149C" w:rsidP="00FA22CA">
    <w:pPr>
      <w:pStyle w:val="Intestazione"/>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DC494" w14:textId="6DBBADD9" w:rsidR="002057E1" w:rsidRPr="00F052C4" w:rsidRDefault="002057E1" w:rsidP="002057E1">
    <w:pPr>
      <w:pStyle w:val="JuHeader"/>
    </w:pPr>
    <w:r w:rsidRPr="00F052C4">
      <w:t xml:space="preserve">DÉCISION </w:t>
    </w:r>
    <w:r w:rsidR="00F052C4" w:rsidRPr="00F052C4">
      <w:t>M.V. ET AUTRES c. ITALIE</w:t>
    </w:r>
  </w:p>
  <w:p w14:paraId="47DB0941" w14:textId="77777777" w:rsidR="002057E1" w:rsidRPr="00F052C4" w:rsidRDefault="002057E1" w:rsidP="003B077B">
    <w:pPr>
      <w:pStyle w:val="Ju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6D20D" w14:textId="48814E74" w:rsidR="002057E1" w:rsidRPr="00F052C4" w:rsidRDefault="002057E1" w:rsidP="00BA5704">
    <w:pPr>
      <w:pStyle w:val="JuHeader"/>
    </w:pPr>
    <w:r w:rsidRPr="00F052C4">
      <w:t xml:space="preserve">DÉCISION </w:t>
    </w:r>
    <w:r w:rsidR="00F052C4" w:rsidRPr="00F052C4">
      <w:t>M.V. ET AUTRES c. ITALIE</w:t>
    </w:r>
  </w:p>
  <w:p w14:paraId="4074F55E" w14:textId="77777777" w:rsidR="002057E1" w:rsidRPr="00F052C4" w:rsidRDefault="002057E1" w:rsidP="002147F5">
    <w:pPr>
      <w:pStyle w:val="Ju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96C5B" w14:textId="68AEEBA4" w:rsidR="00F052C4" w:rsidRPr="00A45145" w:rsidRDefault="00F052C4" w:rsidP="00A45145">
    <w:pPr>
      <w:jc w:val="center"/>
    </w:pPr>
    <w:r>
      <w:rPr>
        <w:noProof/>
        <w:lang w:val="en-US" w:eastAsia="ja-JP"/>
      </w:rPr>
      <w:drawing>
        <wp:inline distT="0" distB="0" distL="0" distR="0" wp14:anchorId="19B3ED54" wp14:editId="26A47ABF">
          <wp:extent cx="2962275" cy="1219200"/>
          <wp:effectExtent l="0" t="0" r="9525" b="0"/>
          <wp:docPr id="2" name="Picture 2"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35B86297" w14:textId="0F05B2F4" w:rsidR="00E65165" w:rsidRPr="00263B0A" w:rsidRDefault="0038149C" w:rsidP="00B24960">
    <w:pPr>
      <w:pStyle w:val="Intestazion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EE20E2DE"/>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9"/>
  </w:num>
  <w:num w:numId="2">
    <w:abstractNumId w:val="13"/>
  </w:num>
  <w:num w:numId="3">
    <w:abstractNumId w:val="11"/>
  </w:num>
  <w:num w:numId="4">
    <w:abstractNumId w:val="10"/>
  </w:num>
  <w:num w:numId="5">
    <w:abstractNumId w:val="14"/>
  </w:num>
  <w:num w:numId="6">
    <w:abstractNumId w:val="12"/>
  </w:num>
  <w:num w:numId="7">
    <w:abstractNumId w:val="15"/>
  </w:num>
  <w:num w:numId="8">
    <w:abstractNumId w:val="16"/>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EMM" w:val="0"/>
    <w:docVar w:name="NBEMMDOC" w:val="0"/>
    <w:docVar w:name="Plural" w:val="0"/>
  </w:docVars>
  <w:rsids>
    <w:rsidRoot w:val="00F052C4"/>
    <w:rsid w:val="00000A61"/>
    <w:rsid w:val="0001392A"/>
    <w:rsid w:val="000278A7"/>
    <w:rsid w:val="000379FE"/>
    <w:rsid w:val="000A1FA0"/>
    <w:rsid w:val="000B5D51"/>
    <w:rsid w:val="000D4E21"/>
    <w:rsid w:val="00117CEC"/>
    <w:rsid w:val="001C452A"/>
    <w:rsid w:val="002057E1"/>
    <w:rsid w:val="00295027"/>
    <w:rsid w:val="002E4C53"/>
    <w:rsid w:val="00301EF7"/>
    <w:rsid w:val="00316D50"/>
    <w:rsid w:val="0032033C"/>
    <w:rsid w:val="00344D45"/>
    <w:rsid w:val="0038149C"/>
    <w:rsid w:val="00381A04"/>
    <w:rsid w:val="003B077B"/>
    <w:rsid w:val="003B5E43"/>
    <w:rsid w:val="003B7BA5"/>
    <w:rsid w:val="003C014E"/>
    <w:rsid w:val="00424FC8"/>
    <w:rsid w:val="004433DB"/>
    <w:rsid w:val="005E2326"/>
    <w:rsid w:val="005F6E86"/>
    <w:rsid w:val="00657E05"/>
    <w:rsid w:val="006752E5"/>
    <w:rsid w:val="00682864"/>
    <w:rsid w:val="006C5241"/>
    <w:rsid w:val="006E22AB"/>
    <w:rsid w:val="006E5BF6"/>
    <w:rsid w:val="007339CD"/>
    <w:rsid w:val="00745905"/>
    <w:rsid w:val="00817230"/>
    <w:rsid w:val="00850B52"/>
    <w:rsid w:val="008A0BD2"/>
    <w:rsid w:val="008D45BD"/>
    <w:rsid w:val="009B2699"/>
    <w:rsid w:val="009C2679"/>
    <w:rsid w:val="009C6FBA"/>
    <w:rsid w:val="009D19C1"/>
    <w:rsid w:val="009E764F"/>
    <w:rsid w:val="009E7AE3"/>
    <w:rsid w:val="00A123B7"/>
    <w:rsid w:val="00A353D0"/>
    <w:rsid w:val="00B00467"/>
    <w:rsid w:val="00B75CF4"/>
    <w:rsid w:val="00B76738"/>
    <w:rsid w:val="00BA5704"/>
    <w:rsid w:val="00BD5663"/>
    <w:rsid w:val="00BE109C"/>
    <w:rsid w:val="00C153D9"/>
    <w:rsid w:val="00C37571"/>
    <w:rsid w:val="00C725B2"/>
    <w:rsid w:val="00C77DCE"/>
    <w:rsid w:val="00CA4031"/>
    <w:rsid w:val="00CD44B2"/>
    <w:rsid w:val="00CD79E7"/>
    <w:rsid w:val="00D033B4"/>
    <w:rsid w:val="00D37787"/>
    <w:rsid w:val="00D8434E"/>
    <w:rsid w:val="00E42ABA"/>
    <w:rsid w:val="00E639DC"/>
    <w:rsid w:val="00E71B3B"/>
    <w:rsid w:val="00ED7033"/>
    <w:rsid w:val="00EE7441"/>
    <w:rsid w:val="00F052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F0C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344D45"/>
    <w:rPr>
      <w:sz w:val="24"/>
      <w:szCs w:val="24"/>
      <w:lang w:val="fr-FR"/>
    </w:rPr>
  </w:style>
  <w:style w:type="paragraph" w:styleId="Titolo1">
    <w:name w:val="heading 1"/>
    <w:basedOn w:val="Normale"/>
    <w:next w:val="Normale"/>
    <w:link w:val="Titolo1Carattere"/>
    <w:uiPriority w:val="98"/>
    <w:semiHidden/>
    <w:rsid w:val="00344D45"/>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344D45"/>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344D45"/>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344D45"/>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344D45"/>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344D45"/>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344D45"/>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344D45"/>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344D45"/>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344D45"/>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344D45"/>
    <w:rPr>
      <w:rFonts w:ascii="Tahoma" w:hAnsi="Tahoma" w:cs="Tahoma"/>
      <w:sz w:val="16"/>
      <w:szCs w:val="16"/>
      <w:lang w:val="fr-FR"/>
    </w:rPr>
  </w:style>
  <w:style w:type="character" w:styleId="Titolodellibro">
    <w:name w:val="Book Title"/>
    <w:uiPriority w:val="98"/>
    <w:semiHidden/>
    <w:qFormat/>
    <w:rsid w:val="00344D45"/>
    <w:rPr>
      <w:i/>
      <w:iCs/>
      <w:smallCaps/>
      <w:spacing w:val="5"/>
    </w:rPr>
  </w:style>
  <w:style w:type="paragraph" w:customStyle="1" w:styleId="JuHeader">
    <w:name w:val="Ju_Header"/>
    <w:aliases w:val="_Header"/>
    <w:basedOn w:val="Intestazione"/>
    <w:uiPriority w:val="29"/>
    <w:qFormat/>
    <w:rsid w:val="00344D45"/>
    <w:pPr>
      <w:tabs>
        <w:tab w:val="clear" w:pos="4536"/>
        <w:tab w:val="clear" w:pos="9072"/>
      </w:tabs>
      <w:jc w:val="center"/>
    </w:pPr>
    <w:rPr>
      <w:sz w:val="18"/>
    </w:rPr>
  </w:style>
  <w:style w:type="paragraph" w:customStyle="1" w:styleId="ECHRBullet1">
    <w:name w:val="ECHR_Bullet_1"/>
    <w:aliases w:val="_Bul_1"/>
    <w:basedOn w:val="NormalJustified"/>
    <w:uiPriority w:val="23"/>
    <w:semiHidden/>
    <w:qFormat/>
    <w:rsid w:val="00344D45"/>
    <w:pPr>
      <w:numPr>
        <w:numId w:val="5"/>
      </w:numPr>
      <w:spacing w:before="60" w:after="60"/>
    </w:pPr>
  </w:style>
  <w:style w:type="character" w:styleId="Enfasigrassetto">
    <w:name w:val="Strong"/>
    <w:uiPriority w:val="98"/>
    <w:semiHidden/>
    <w:qFormat/>
    <w:rsid w:val="00344D45"/>
    <w:rPr>
      <w:b/>
      <w:bCs/>
    </w:rPr>
  </w:style>
  <w:style w:type="paragraph" w:styleId="Nessunaspaziatura">
    <w:name w:val="No Spacing"/>
    <w:basedOn w:val="Normale"/>
    <w:link w:val="NessunaspaziaturaCarattere"/>
    <w:uiPriority w:val="98"/>
    <w:semiHidden/>
    <w:qFormat/>
    <w:rsid w:val="00344D45"/>
  </w:style>
  <w:style w:type="character" w:customStyle="1" w:styleId="NessunaspaziaturaCarattere">
    <w:name w:val="Nessuna spaziatura Carattere"/>
    <w:basedOn w:val="Carpredefinitoparagrafo"/>
    <w:link w:val="Nessunaspaziatura"/>
    <w:uiPriority w:val="98"/>
    <w:semiHidden/>
    <w:rsid w:val="00344D45"/>
    <w:rPr>
      <w:sz w:val="24"/>
      <w:szCs w:val="24"/>
      <w:lang w:val="fr-FR"/>
    </w:rPr>
  </w:style>
  <w:style w:type="paragraph" w:customStyle="1" w:styleId="NormalJustified">
    <w:name w:val="Normal_Justified"/>
    <w:basedOn w:val="Normale"/>
    <w:semiHidden/>
    <w:rsid w:val="00344D45"/>
    <w:pPr>
      <w:jc w:val="both"/>
    </w:pPr>
  </w:style>
  <w:style w:type="paragraph" w:customStyle="1" w:styleId="JuQuot">
    <w:name w:val="Ju_Quot"/>
    <w:aliases w:val="_Quote"/>
    <w:basedOn w:val="NormalJustified"/>
    <w:uiPriority w:val="20"/>
    <w:qFormat/>
    <w:rsid w:val="00344D45"/>
    <w:pPr>
      <w:spacing w:before="120" w:after="120"/>
      <w:ind w:left="425" w:firstLine="142"/>
    </w:pPr>
    <w:rPr>
      <w:sz w:val="20"/>
    </w:rPr>
  </w:style>
  <w:style w:type="paragraph" w:customStyle="1" w:styleId="ECHRCoverTitle4">
    <w:name w:val="ECHR_Cover_Title_4"/>
    <w:aliases w:val="_Title_4"/>
    <w:basedOn w:val="JuPara"/>
    <w:next w:val="JuPara"/>
    <w:uiPriority w:val="38"/>
    <w:qFormat/>
    <w:rsid w:val="00344D45"/>
    <w:pPr>
      <w:keepNext/>
      <w:keepLines/>
      <w:tabs>
        <w:tab w:val="right" w:pos="7938"/>
      </w:tabs>
      <w:ind w:firstLine="0"/>
      <w:jc w:val="center"/>
    </w:pPr>
    <w:rPr>
      <w:i/>
    </w:rPr>
  </w:style>
  <w:style w:type="numbering" w:customStyle="1" w:styleId="ECHRA1StyleBulletedSquare">
    <w:name w:val="ECHR_A1_Style_Bulleted_Square"/>
    <w:basedOn w:val="Nessunelenco"/>
    <w:rsid w:val="00344D45"/>
    <w:pPr>
      <w:numPr>
        <w:numId w:val="5"/>
      </w:numPr>
    </w:pPr>
  </w:style>
  <w:style w:type="numbering" w:customStyle="1" w:styleId="ECHRA1StyleList">
    <w:name w:val="ECHR_A1_Style_List"/>
    <w:basedOn w:val="Nessunelenco"/>
    <w:uiPriority w:val="99"/>
    <w:rsid w:val="00344D45"/>
    <w:pPr>
      <w:numPr>
        <w:numId w:val="6"/>
      </w:numPr>
    </w:pPr>
  </w:style>
  <w:style w:type="numbering" w:customStyle="1" w:styleId="ECHRA1StyleNumberedList">
    <w:name w:val="ECHR_A1_Style_Numbered_List"/>
    <w:basedOn w:val="Nessunelenco"/>
    <w:rsid w:val="00344D45"/>
    <w:pPr>
      <w:numPr>
        <w:numId w:val="7"/>
      </w:numPr>
    </w:pPr>
  </w:style>
  <w:style w:type="paragraph" w:customStyle="1" w:styleId="JuHArticle">
    <w:name w:val="Ju_H_Article"/>
    <w:aliases w:val="_Title_Quote"/>
    <w:basedOn w:val="Normale"/>
    <w:next w:val="JuQuot"/>
    <w:uiPriority w:val="19"/>
    <w:qFormat/>
    <w:rsid w:val="00344D45"/>
    <w:pPr>
      <w:keepNext/>
      <w:spacing w:before="100" w:beforeAutospacing="1" w:after="120"/>
      <w:contextualSpacing/>
      <w:jc w:val="center"/>
    </w:pPr>
    <w:rPr>
      <w:b/>
      <w:sz w:val="20"/>
    </w:rPr>
  </w:style>
  <w:style w:type="paragraph" w:customStyle="1" w:styleId="JuTitle">
    <w:name w:val="Ju_Title"/>
    <w:aliases w:val="_Title_2"/>
    <w:basedOn w:val="Normale"/>
    <w:next w:val="JuPara"/>
    <w:uiPriority w:val="38"/>
    <w:qFormat/>
    <w:rsid w:val="00344D45"/>
    <w:pPr>
      <w:keepNext/>
      <w:keepLines/>
      <w:spacing w:before="1320" w:after="280"/>
      <w:contextualSpacing/>
      <w:jc w:val="center"/>
    </w:pPr>
    <w:rPr>
      <w:b/>
    </w:rPr>
  </w:style>
  <w:style w:type="table" w:customStyle="1" w:styleId="ECHRTable2019">
    <w:name w:val="ECHR_Table_2019"/>
    <w:basedOn w:val="Tabellanormale"/>
    <w:uiPriority w:val="99"/>
    <w:rsid w:val="00344D45"/>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9C2679"/>
    <w:rPr>
      <w:sz w:val="8"/>
    </w:rPr>
  </w:style>
  <w:style w:type="paragraph" w:customStyle="1" w:styleId="JuHHead">
    <w:name w:val="Ju_H_Head"/>
    <w:aliases w:val="_Head_1"/>
    <w:basedOn w:val="Titolo1"/>
    <w:next w:val="JuPara"/>
    <w:uiPriority w:val="17"/>
    <w:qFormat/>
    <w:rsid w:val="00344D45"/>
    <w:pPr>
      <w:keepNext/>
      <w:keepLines/>
      <w:numPr>
        <w:numId w:val="1"/>
      </w:numPr>
      <w:spacing w:before="100" w:beforeAutospacing="1" w:after="240"/>
      <w:contextualSpacing w:val="0"/>
      <w:jc w:val="both"/>
    </w:pPr>
    <w:rPr>
      <w:b w:val="0"/>
      <w:caps/>
      <w:color w:val="auto"/>
    </w:rPr>
  </w:style>
  <w:style w:type="paragraph" w:styleId="Titolo">
    <w:name w:val="Title"/>
    <w:basedOn w:val="Normale"/>
    <w:next w:val="Normale"/>
    <w:link w:val="TitoloCarattere"/>
    <w:uiPriority w:val="98"/>
    <w:semiHidden/>
    <w:qFormat/>
    <w:rsid w:val="00344D45"/>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344D45"/>
    <w:rPr>
      <w:rFonts w:asciiTheme="majorHAnsi" w:eastAsiaTheme="majorEastAsia" w:hAnsiTheme="majorHAnsi" w:cstheme="majorBidi"/>
      <w:spacing w:val="5"/>
      <w:sz w:val="52"/>
      <w:szCs w:val="52"/>
      <w:lang w:val="fr-FR" w:bidi="en-US"/>
    </w:rPr>
  </w:style>
  <w:style w:type="paragraph" w:customStyle="1" w:styleId="JuInitialled">
    <w:name w:val="Ju_Initialled"/>
    <w:aliases w:val="_Right"/>
    <w:basedOn w:val="Normale"/>
    <w:uiPriority w:val="30"/>
    <w:qFormat/>
    <w:rsid w:val="00344D45"/>
    <w:pPr>
      <w:tabs>
        <w:tab w:val="center" w:pos="6407"/>
      </w:tabs>
      <w:spacing w:before="720"/>
      <w:jc w:val="right"/>
    </w:pPr>
  </w:style>
  <w:style w:type="paragraph" w:styleId="Intestazionenota">
    <w:name w:val="Note Heading"/>
    <w:basedOn w:val="Normale"/>
    <w:next w:val="Normale"/>
    <w:link w:val="IntestazionenotaCarattere"/>
    <w:uiPriority w:val="98"/>
    <w:semiHidden/>
    <w:rsid w:val="00344D45"/>
  </w:style>
  <w:style w:type="character" w:customStyle="1" w:styleId="JUNAMES">
    <w:name w:val="JU_NAMES"/>
    <w:aliases w:val="_Ju_Names"/>
    <w:uiPriority w:val="33"/>
    <w:qFormat/>
    <w:rsid w:val="00344D45"/>
    <w:rPr>
      <w:caps w:val="0"/>
      <w:smallCaps/>
    </w:rPr>
  </w:style>
  <w:style w:type="character" w:customStyle="1" w:styleId="JuITMark">
    <w:name w:val="Ju_ITMark"/>
    <w:aliases w:val="_ITMark"/>
    <w:basedOn w:val="Carpredefinitoparagrafo"/>
    <w:uiPriority w:val="54"/>
    <w:qFormat/>
    <w:rsid w:val="00344D45"/>
    <w:rPr>
      <w:vanish w:val="0"/>
      <w:color w:val="auto"/>
      <w:sz w:val="14"/>
      <w:bdr w:val="none" w:sz="0" w:space="0" w:color="auto"/>
      <w:shd w:val="clear" w:color="auto" w:fill="BEE5FF" w:themeFill="background1" w:themeFillTint="33"/>
    </w:rPr>
  </w:style>
  <w:style w:type="character" w:customStyle="1" w:styleId="IntestazionenotaCarattere">
    <w:name w:val="Intestazione nota Carattere"/>
    <w:basedOn w:val="Carpredefinitoparagrafo"/>
    <w:link w:val="Intestazionenota"/>
    <w:uiPriority w:val="98"/>
    <w:semiHidden/>
    <w:rsid w:val="00344D45"/>
    <w:rPr>
      <w:sz w:val="24"/>
      <w:szCs w:val="24"/>
      <w:lang w:val="fr-FR"/>
    </w:rPr>
  </w:style>
  <w:style w:type="paragraph" w:customStyle="1" w:styleId="JuCourt">
    <w:name w:val="Ju_Court"/>
    <w:aliases w:val="_Court_Names"/>
    <w:basedOn w:val="Normale"/>
    <w:next w:val="Normale"/>
    <w:uiPriority w:val="32"/>
    <w:qFormat/>
    <w:rsid w:val="00344D45"/>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qFormat/>
    <w:rsid w:val="00344D45"/>
    <w:pPr>
      <w:keepNext/>
      <w:keepLines/>
      <w:numPr>
        <w:ilvl w:val="1"/>
        <w:numId w:val="1"/>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344D45"/>
    <w:pPr>
      <w:keepNext/>
      <w:keepLines/>
      <w:numPr>
        <w:ilvl w:val="2"/>
        <w:numId w:val="1"/>
      </w:numPr>
      <w:spacing w:before="100" w:beforeAutospacing="1" w:after="240" w:line="240" w:lineRule="auto"/>
      <w:jc w:val="both"/>
    </w:pPr>
    <w:rPr>
      <w:color w:val="auto"/>
      <w:sz w:val="24"/>
    </w:rPr>
  </w:style>
  <w:style w:type="paragraph" w:styleId="Intestazione">
    <w:name w:val="header"/>
    <w:basedOn w:val="Normale"/>
    <w:link w:val="IntestazioneCarattere"/>
    <w:uiPriority w:val="98"/>
    <w:semiHidden/>
    <w:rsid w:val="00344D45"/>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344D45"/>
    <w:rPr>
      <w:sz w:val="24"/>
      <w:szCs w:val="24"/>
      <w:lang w:val="fr-FR"/>
    </w:rPr>
  </w:style>
  <w:style w:type="character" w:customStyle="1" w:styleId="Titolo1Carattere">
    <w:name w:val="Titolo 1 Carattere"/>
    <w:basedOn w:val="Carpredefinitoparagrafo"/>
    <w:link w:val="Titolo1"/>
    <w:uiPriority w:val="98"/>
    <w:semiHidden/>
    <w:rsid w:val="00344D45"/>
    <w:rPr>
      <w:rFonts w:asciiTheme="majorHAnsi" w:eastAsiaTheme="majorEastAsia" w:hAnsiTheme="majorHAnsi" w:cstheme="majorBidi"/>
      <w:b/>
      <w:bCs/>
      <w:color w:val="333333"/>
      <w:sz w:val="28"/>
      <w:szCs w:val="28"/>
      <w:lang w:val="fr-FR"/>
    </w:rPr>
  </w:style>
  <w:style w:type="paragraph" w:customStyle="1" w:styleId="JuH1">
    <w:name w:val="Ju_H_1."/>
    <w:aliases w:val="_Head_4"/>
    <w:basedOn w:val="Titolo4"/>
    <w:next w:val="JuPara"/>
    <w:uiPriority w:val="17"/>
    <w:rsid w:val="00344D45"/>
    <w:pPr>
      <w:keepNext/>
      <w:keepLines/>
      <w:numPr>
        <w:ilvl w:val="3"/>
        <w:numId w:val="1"/>
      </w:numPr>
      <w:spacing w:before="100" w:beforeAutospacing="1" w:after="120"/>
      <w:jc w:val="both"/>
    </w:pPr>
    <w:rPr>
      <w:b w:val="0"/>
      <w:color w:val="auto"/>
      <w:sz w:val="24"/>
    </w:rPr>
  </w:style>
  <w:style w:type="paragraph" w:customStyle="1" w:styleId="JuHa0">
    <w:name w:val="Ju_H_a"/>
    <w:aliases w:val="_Head_5"/>
    <w:basedOn w:val="Titolo5"/>
    <w:next w:val="JuPara"/>
    <w:uiPriority w:val="17"/>
    <w:rsid w:val="00344D45"/>
    <w:pPr>
      <w:keepNext/>
      <w:keepLines/>
      <w:numPr>
        <w:ilvl w:val="4"/>
        <w:numId w:val="1"/>
      </w:numPr>
      <w:spacing w:before="100" w:beforeAutospacing="1" w:after="120"/>
      <w:jc w:val="both"/>
    </w:pPr>
    <w:rPr>
      <w:color w:val="auto"/>
      <w:sz w:val="20"/>
    </w:rPr>
  </w:style>
  <w:style w:type="character" w:customStyle="1" w:styleId="Titolo2Carattere">
    <w:name w:val="Titolo 2 Carattere"/>
    <w:basedOn w:val="Carpredefinitoparagrafo"/>
    <w:link w:val="Titolo2"/>
    <w:uiPriority w:val="98"/>
    <w:semiHidden/>
    <w:rsid w:val="00344D45"/>
    <w:rPr>
      <w:rFonts w:asciiTheme="majorHAnsi" w:eastAsiaTheme="majorEastAsia" w:hAnsiTheme="majorHAnsi" w:cstheme="majorBidi"/>
      <w:b/>
      <w:bCs/>
      <w:color w:val="4D4D4D"/>
      <w:sz w:val="26"/>
      <w:szCs w:val="26"/>
      <w:lang w:val="fr-FR"/>
    </w:rPr>
  </w:style>
  <w:style w:type="paragraph" w:customStyle="1" w:styleId="JuHi">
    <w:name w:val="Ju_H_i"/>
    <w:aliases w:val="_Head_6"/>
    <w:basedOn w:val="Titolo6"/>
    <w:next w:val="JuPara"/>
    <w:uiPriority w:val="17"/>
    <w:rsid w:val="00344D45"/>
    <w:pPr>
      <w:keepNext/>
      <w:keepLines/>
      <w:numPr>
        <w:ilvl w:val="5"/>
        <w:numId w:val="1"/>
      </w:numPr>
      <w:tabs>
        <w:tab w:val="left" w:pos="1077"/>
        <w:tab w:val="left" w:pos="1134"/>
        <w:tab w:val="left" w:pos="1191"/>
        <w:tab w:val="left" w:pos="1247"/>
      </w:tabs>
      <w:spacing w:before="100" w:beforeAutospacing="1" w:after="120"/>
      <w:jc w:val="both"/>
    </w:pPr>
    <w:rPr>
      <w:b w:val="0"/>
      <w:color w:val="auto"/>
      <w:sz w:val="20"/>
    </w:rPr>
  </w:style>
  <w:style w:type="paragraph" w:customStyle="1" w:styleId="JuHalpha">
    <w:name w:val="Ju_H_alpha"/>
    <w:aliases w:val="_Head_7"/>
    <w:basedOn w:val="Titolo7"/>
    <w:next w:val="JuPara"/>
    <w:uiPriority w:val="17"/>
    <w:rsid w:val="00344D45"/>
    <w:pPr>
      <w:keepNext/>
      <w:keepLines/>
      <w:numPr>
        <w:ilvl w:val="6"/>
        <w:numId w:val="1"/>
      </w:numPr>
      <w:tabs>
        <w:tab w:val="left" w:pos="1361"/>
      </w:tabs>
      <w:spacing w:before="100" w:beforeAutospacing="1" w:after="120"/>
      <w:jc w:val="both"/>
    </w:pPr>
    <w:rPr>
      <w:i w:val="0"/>
      <w:sz w:val="20"/>
    </w:rPr>
  </w:style>
  <w:style w:type="character" w:customStyle="1" w:styleId="Titolo3Carattere">
    <w:name w:val="Titolo 3 Carattere"/>
    <w:basedOn w:val="Carpredefinitoparagrafo"/>
    <w:link w:val="Titolo3"/>
    <w:uiPriority w:val="98"/>
    <w:semiHidden/>
    <w:rsid w:val="00344D45"/>
    <w:rPr>
      <w:rFonts w:asciiTheme="majorHAnsi" w:eastAsiaTheme="majorEastAsia" w:hAnsiTheme="majorHAnsi" w:cstheme="majorBidi"/>
      <w:b/>
      <w:bCs/>
      <w:color w:val="5F5F5F"/>
      <w:lang w:val="fr-FR"/>
    </w:rPr>
  </w:style>
  <w:style w:type="paragraph" w:customStyle="1" w:styleId="JuH">
    <w:name w:val="Ju_H_–"/>
    <w:aliases w:val="_Head_8"/>
    <w:basedOn w:val="Titolo8"/>
    <w:next w:val="JuPara"/>
    <w:uiPriority w:val="17"/>
    <w:rsid w:val="00344D45"/>
    <w:pPr>
      <w:keepNext/>
      <w:keepLines/>
      <w:numPr>
        <w:ilvl w:val="7"/>
        <w:numId w:val="1"/>
      </w:numPr>
      <w:spacing w:before="100" w:beforeAutospacing="1" w:after="120"/>
      <w:jc w:val="both"/>
    </w:pPr>
    <w:rPr>
      <w:i/>
    </w:rPr>
  </w:style>
  <w:style w:type="paragraph" w:customStyle="1" w:styleId="JuParaLast">
    <w:name w:val="Ju_Para_Last"/>
    <w:aliases w:val="_Para_Spaced"/>
    <w:basedOn w:val="NormalJustified"/>
    <w:uiPriority w:val="5"/>
    <w:qFormat/>
    <w:rsid w:val="00344D45"/>
    <w:pPr>
      <w:keepNext/>
      <w:keepLines/>
      <w:spacing w:before="240" w:after="240"/>
      <w:ind w:firstLine="284"/>
    </w:pPr>
  </w:style>
  <w:style w:type="character" w:customStyle="1" w:styleId="Titolo4Carattere">
    <w:name w:val="Titolo 4 Carattere"/>
    <w:basedOn w:val="Carpredefinitoparagrafo"/>
    <w:link w:val="Titolo4"/>
    <w:uiPriority w:val="98"/>
    <w:semiHidden/>
    <w:rsid w:val="00344D45"/>
    <w:rPr>
      <w:rFonts w:asciiTheme="majorHAnsi" w:eastAsiaTheme="majorEastAsia" w:hAnsiTheme="majorHAnsi" w:cstheme="majorBidi"/>
      <w:b/>
      <w:bCs/>
      <w:i/>
      <w:iCs/>
      <w:color w:val="777777"/>
      <w:lang w:val="fr-FR"/>
    </w:rPr>
  </w:style>
  <w:style w:type="character" w:customStyle="1" w:styleId="Titolo5Carattere">
    <w:name w:val="Titolo 5 Carattere"/>
    <w:basedOn w:val="Carpredefinitoparagrafo"/>
    <w:link w:val="Titolo5"/>
    <w:uiPriority w:val="98"/>
    <w:semiHidden/>
    <w:rsid w:val="00344D45"/>
    <w:rPr>
      <w:rFonts w:asciiTheme="majorHAnsi" w:eastAsiaTheme="majorEastAsia" w:hAnsiTheme="majorHAnsi" w:cstheme="majorBidi"/>
      <w:b/>
      <w:bCs/>
      <w:color w:val="808080"/>
      <w:lang w:val="fr-FR"/>
    </w:rPr>
  </w:style>
  <w:style w:type="paragraph" w:customStyle="1" w:styleId="JuJudges">
    <w:name w:val="Ju_Judges"/>
    <w:aliases w:val="_Judges"/>
    <w:basedOn w:val="Normale"/>
    <w:link w:val="JuJudgesChar"/>
    <w:uiPriority w:val="32"/>
    <w:qFormat/>
    <w:rsid w:val="00344D45"/>
    <w:pPr>
      <w:tabs>
        <w:tab w:val="left" w:pos="567"/>
        <w:tab w:val="left" w:pos="1134"/>
      </w:tabs>
    </w:pPr>
  </w:style>
  <w:style w:type="paragraph" w:customStyle="1" w:styleId="JuList">
    <w:name w:val="Ju_List"/>
    <w:aliases w:val="_List_1"/>
    <w:basedOn w:val="NormalJustified"/>
    <w:uiPriority w:val="23"/>
    <w:qFormat/>
    <w:rsid w:val="00344D45"/>
    <w:pPr>
      <w:numPr>
        <w:numId w:val="6"/>
      </w:numPr>
      <w:spacing w:before="280" w:after="60"/>
    </w:pPr>
  </w:style>
  <w:style w:type="character" w:styleId="Enfasidelicata">
    <w:name w:val="Subtle Emphasis"/>
    <w:uiPriority w:val="98"/>
    <w:semiHidden/>
    <w:qFormat/>
    <w:rsid w:val="00344D45"/>
    <w:rPr>
      <w:i/>
      <w:iCs/>
    </w:rPr>
  </w:style>
  <w:style w:type="paragraph" w:customStyle="1" w:styleId="JuLista">
    <w:name w:val="Ju_List_a"/>
    <w:aliases w:val="_List_2"/>
    <w:basedOn w:val="NormalJustified"/>
    <w:uiPriority w:val="23"/>
    <w:rsid w:val="00344D45"/>
    <w:pPr>
      <w:numPr>
        <w:ilvl w:val="1"/>
        <w:numId w:val="6"/>
      </w:numPr>
    </w:pPr>
  </w:style>
  <w:style w:type="table" w:customStyle="1" w:styleId="ECHRTable">
    <w:name w:val="ECHR_Table"/>
    <w:basedOn w:val="Tabellanormale"/>
    <w:rsid w:val="00344D45"/>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344D45"/>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Listi">
    <w:name w:val="Ju_List_i"/>
    <w:aliases w:val="_List_3"/>
    <w:basedOn w:val="NormalJustified"/>
    <w:uiPriority w:val="23"/>
    <w:rsid w:val="00344D45"/>
    <w:pPr>
      <w:numPr>
        <w:ilvl w:val="2"/>
        <w:numId w:val="6"/>
      </w:numPr>
    </w:pPr>
  </w:style>
  <w:style w:type="paragraph" w:customStyle="1" w:styleId="DecHCase">
    <w:name w:val="Dec_H_Case"/>
    <w:aliases w:val="_Title_3"/>
    <w:basedOn w:val="JuPara"/>
    <w:next w:val="JuPara"/>
    <w:uiPriority w:val="38"/>
    <w:qFormat/>
    <w:rsid w:val="00344D45"/>
    <w:pPr>
      <w:keepNext/>
      <w:keepLines/>
      <w:spacing w:after="280"/>
      <w:ind w:firstLine="0"/>
      <w:jc w:val="center"/>
    </w:pPr>
    <w:rPr>
      <w:rFonts w:asciiTheme="majorHAnsi" w:hAnsiTheme="majorHAnsi"/>
    </w:rPr>
  </w:style>
  <w:style w:type="character" w:styleId="Enfasicorsivo">
    <w:name w:val="Emphasis"/>
    <w:uiPriority w:val="98"/>
    <w:semiHidden/>
    <w:qFormat/>
    <w:rsid w:val="00344D45"/>
    <w:rPr>
      <w:b/>
      <w:bCs/>
      <w:i/>
      <w:iCs/>
      <w:spacing w:val="10"/>
      <w:bdr w:val="none" w:sz="0" w:space="0" w:color="auto"/>
      <w:shd w:val="clear" w:color="auto" w:fill="auto"/>
    </w:rPr>
  </w:style>
  <w:style w:type="paragraph" w:styleId="Pidipagina">
    <w:name w:val="footer"/>
    <w:basedOn w:val="Normale"/>
    <w:link w:val="PidipaginaCarattere"/>
    <w:uiPriority w:val="98"/>
    <w:semiHidden/>
    <w:rsid w:val="00344D45"/>
    <w:pPr>
      <w:tabs>
        <w:tab w:val="center" w:pos="3686"/>
        <w:tab w:val="right" w:pos="7371"/>
      </w:tabs>
    </w:pPr>
  </w:style>
  <w:style w:type="character" w:customStyle="1" w:styleId="PidipaginaCarattere">
    <w:name w:val="Piè di pagina Carattere"/>
    <w:basedOn w:val="Carpredefinitoparagrafo"/>
    <w:link w:val="Pidipagina"/>
    <w:uiPriority w:val="98"/>
    <w:semiHidden/>
    <w:rsid w:val="00344D45"/>
    <w:rPr>
      <w:sz w:val="24"/>
      <w:szCs w:val="24"/>
      <w:lang w:val="fr-FR"/>
    </w:rPr>
  </w:style>
  <w:style w:type="character" w:styleId="Rimandonotaapidipagina">
    <w:name w:val="footnote reference"/>
    <w:basedOn w:val="Carpredefinitoparagrafo"/>
    <w:uiPriority w:val="98"/>
    <w:semiHidden/>
    <w:rsid w:val="00344D45"/>
    <w:rPr>
      <w:vertAlign w:val="superscript"/>
    </w:rPr>
  </w:style>
  <w:style w:type="paragraph" w:styleId="Testonotaapidipagina">
    <w:name w:val="footnote text"/>
    <w:basedOn w:val="NormalJustified"/>
    <w:link w:val="TestonotaapidipaginaCarattere"/>
    <w:uiPriority w:val="98"/>
    <w:semiHidden/>
    <w:rsid w:val="00344D45"/>
    <w:rPr>
      <w:sz w:val="20"/>
      <w:szCs w:val="20"/>
    </w:rPr>
  </w:style>
  <w:style w:type="character" w:customStyle="1" w:styleId="TestonotaapidipaginaCarattere">
    <w:name w:val="Testo nota a piè di pagina Carattere"/>
    <w:basedOn w:val="Carpredefinitoparagrafo"/>
    <w:link w:val="Testonotaapidipagina"/>
    <w:uiPriority w:val="98"/>
    <w:semiHidden/>
    <w:rsid w:val="00344D45"/>
    <w:rPr>
      <w:sz w:val="20"/>
      <w:szCs w:val="20"/>
      <w:lang w:val="fr-FR"/>
    </w:rPr>
  </w:style>
  <w:style w:type="character" w:customStyle="1" w:styleId="Titolo6Carattere">
    <w:name w:val="Titolo 6 Carattere"/>
    <w:basedOn w:val="Carpredefinitoparagrafo"/>
    <w:link w:val="Titolo6"/>
    <w:uiPriority w:val="98"/>
    <w:semiHidden/>
    <w:rsid w:val="00344D45"/>
    <w:rPr>
      <w:rFonts w:asciiTheme="majorHAnsi" w:eastAsiaTheme="majorEastAsia" w:hAnsiTheme="majorHAnsi" w:cstheme="majorBidi"/>
      <w:b/>
      <w:bCs/>
      <w:i/>
      <w:iCs/>
      <w:color w:val="7F7F7F" w:themeColor="text1" w:themeTint="80"/>
      <w:lang w:val="fr-FR" w:bidi="en-US"/>
    </w:rPr>
  </w:style>
  <w:style w:type="character" w:customStyle="1" w:styleId="Titolo7Carattere">
    <w:name w:val="Titolo 7 Carattere"/>
    <w:basedOn w:val="Carpredefinitoparagrafo"/>
    <w:link w:val="Titolo7"/>
    <w:uiPriority w:val="98"/>
    <w:semiHidden/>
    <w:rsid w:val="00344D45"/>
    <w:rPr>
      <w:rFonts w:asciiTheme="majorHAnsi" w:eastAsiaTheme="majorEastAsia" w:hAnsiTheme="majorHAnsi" w:cstheme="majorBidi"/>
      <w:i/>
      <w:iCs/>
      <w:lang w:val="fr-FR" w:bidi="en-US"/>
    </w:rPr>
  </w:style>
  <w:style w:type="character" w:customStyle="1" w:styleId="Titolo8Carattere">
    <w:name w:val="Titolo 8 Carattere"/>
    <w:basedOn w:val="Carpredefinitoparagrafo"/>
    <w:link w:val="Titolo8"/>
    <w:uiPriority w:val="98"/>
    <w:semiHidden/>
    <w:rsid w:val="00344D45"/>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8"/>
    <w:semiHidden/>
    <w:rsid w:val="00344D45"/>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8"/>
    <w:semiHidden/>
    <w:rsid w:val="00344D45"/>
    <w:rPr>
      <w:color w:val="0072BC" w:themeColor="hyperlink"/>
      <w:u w:val="single"/>
    </w:rPr>
  </w:style>
  <w:style w:type="character" w:styleId="Enfasiintensa">
    <w:name w:val="Intense Emphasis"/>
    <w:uiPriority w:val="98"/>
    <w:semiHidden/>
    <w:qFormat/>
    <w:rsid w:val="00344D45"/>
    <w:rPr>
      <w:b/>
      <w:bCs/>
    </w:rPr>
  </w:style>
  <w:style w:type="paragraph" w:styleId="Citazioneintensa">
    <w:name w:val="Intense Quote"/>
    <w:basedOn w:val="Normale"/>
    <w:next w:val="Normale"/>
    <w:link w:val="CitazioneintensaCarattere"/>
    <w:uiPriority w:val="98"/>
    <w:semiHidden/>
    <w:qFormat/>
    <w:rsid w:val="00344D45"/>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344D45"/>
    <w:rPr>
      <w:b/>
      <w:bCs/>
      <w:i/>
      <w:iCs/>
      <w:sz w:val="24"/>
      <w:szCs w:val="24"/>
      <w:lang w:val="fr-FR" w:bidi="en-US"/>
    </w:rPr>
  </w:style>
  <w:style w:type="character" w:styleId="Riferimentointenso">
    <w:name w:val="Intense Reference"/>
    <w:uiPriority w:val="98"/>
    <w:semiHidden/>
    <w:qFormat/>
    <w:rsid w:val="00344D45"/>
    <w:rPr>
      <w:smallCaps/>
      <w:spacing w:val="5"/>
      <w:u w:val="single"/>
    </w:rPr>
  </w:style>
  <w:style w:type="paragraph" w:styleId="Paragrafoelenco">
    <w:name w:val="List Paragraph"/>
    <w:basedOn w:val="Normale"/>
    <w:uiPriority w:val="98"/>
    <w:semiHidden/>
    <w:qFormat/>
    <w:rsid w:val="00344D45"/>
    <w:pPr>
      <w:ind w:left="720"/>
      <w:contextualSpacing/>
    </w:pPr>
  </w:style>
  <w:style w:type="table" w:customStyle="1" w:styleId="LtrTableAddress">
    <w:name w:val="Ltr_Table_Address"/>
    <w:aliases w:val="ECHR_Ltr_Table_Address"/>
    <w:basedOn w:val="Tabellanormale"/>
    <w:uiPriority w:val="99"/>
    <w:rsid w:val="00344D45"/>
    <w:rPr>
      <w:sz w:val="24"/>
      <w:szCs w:val="24"/>
    </w:rPr>
    <w:tblPr>
      <w:tblInd w:w="5103" w:type="dxa"/>
    </w:tblPr>
  </w:style>
  <w:style w:type="paragraph" w:styleId="Citazione">
    <w:name w:val="Quote"/>
    <w:basedOn w:val="Normale"/>
    <w:next w:val="Normale"/>
    <w:link w:val="CitazioneCarattere"/>
    <w:uiPriority w:val="98"/>
    <w:semiHidden/>
    <w:qFormat/>
    <w:rsid w:val="00344D45"/>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344D45"/>
    <w:rPr>
      <w:i/>
      <w:iCs/>
      <w:sz w:val="24"/>
      <w:szCs w:val="24"/>
      <w:lang w:val="fr-FR" w:bidi="en-US"/>
    </w:rPr>
  </w:style>
  <w:style w:type="character" w:styleId="Riferimentodelicato">
    <w:name w:val="Subtle Reference"/>
    <w:uiPriority w:val="98"/>
    <w:semiHidden/>
    <w:qFormat/>
    <w:rsid w:val="00344D45"/>
    <w:rPr>
      <w:smallCaps/>
    </w:rPr>
  </w:style>
  <w:style w:type="table" w:styleId="Grigliatabella">
    <w:name w:val="Table Grid"/>
    <w:basedOn w:val="Tabellanormale"/>
    <w:uiPriority w:val="59"/>
    <w:semiHidden/>
    <w:rsid w:val="00344D45"/>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344D45"/>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344D45"/>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344D45"/>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344D45"/>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344D45"/>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344D45"/>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344D45"/>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344D45"/>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344D45"/>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344D45"/>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344D45"/>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344D45"/>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344D45"/>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customStyle="1" w:styleId="JuPara">
    <w:name w:val="Ju_Para"/>
    <w:aliases w:val="_Para"/>
    <w:basedOn w:val="NormalJustified"/>
    <w:uiPriority w:val="4"/>
    <w:qFormat/>
    <w:rsid w:val="00344D45"/>
    <w:pPr>
      <w:ind w:firstLine="284"/>
    </w:pPr>
  </w:style>
  <w:style w:type="paragraph" w:styleId="Sottotitolo">
    <w:name w:val="Subtitle"/>
    <w:basedOn w:val="Normale"/>
    <w:next w:val="Normale"/>
    <w:link w:val="SottotitoloCarattere"/>
    <w:uiPriority w:val="98"/>
    <w:semiHidden/>
    <w:qFormat/>
    <w:rsid w:val="00344D45"/>
    <w:pPr>
      <w:spacing w:after="600"/>
    </w:pPr>
    <w:rPr>
      <w:rFonts w:asciiTheme="majorHAnsi" w:eastAsiaTheme="majorEastAsia" w:hAnsiTheme="majorHAnsi" w:cstheme="majorBidi"/>
      <w:i/>
      <w:iCs/>
      <w:spacing w:val="13"/>
      <w:lang w:bidi="en-US"/>
    </w:rPr>
  </w:style>
  <w:style w:type="table" w:customStyle="1" w:styleId="ECHRTableSimpleBox">
    <w:name w:val="ECHR_Table_Simple_Box"/>
    <w:basedOn w:val="Tabellanormale"/>
    <w:uiPriority w:val="99"/>
    <w:rsid w:val="00344D45"/>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344D45"/>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character" w:customStyle="1" w:styleId="SottotitoloCarattere">
    <w:name w:val="Sottotitolo Carattere"/>
    <w:basedOn w:val="Carpredefinitoparagrafo"/>
    <w:link w:val="Sottotitolo"/>
    <w:uiPriority w:val="98"/>
    <w:semiHidden/>
    <w:rsid w:val="00344D45"/>
    <w:rPr>
      <w:rFonts w:asciiTheme="majorHAnsi" w:eastAsiaTheme="majorEastAsia" w:hAnsiTheme="majorHAnsi" w:cstheme="majorBidi"/>
      <w:i/>
      <w:iCs/>
      <w:spacing w:val="13"/>
      <w:sz w:val="24"/>
      <w:szCs w:val="24"/>
      <w:lang w:val="fr-FR" w:bidi="en-US"/>
    </w:rPr>
  </w:style>
  <w:style w:type="table" w:customStyle="1" w:styleId="ECHRTableForInternalUse">
    <w:name w:val="ECHR_Table_For_Internal_Use"/>
    <w:basedOn w:val="Tabellanormale"/>
    <w:uiPriority w:val="99"/>
    <w:rsid w:val="00344D45"/>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344D45"/>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11111">
    <w:name w:val="Outline List 2"/>
    <w:basedOn w:val="Nessunelenco"/>
    <w:uiPriority w:val="99"/>
    <w:semiHidden/>
    <w:unhideWhenUsed/>
    <w:rsid w:val="00344D45"/>
    <w:pPr>
      <w:numPr>
        <w:numId w:val="2"/>
      </w:numPr>
    </w:pPr>
  </w:style>
  <w:style w:type="numbering" w:styleId="1ai">
    <w:name w:val="Outline List 1"/>
    <w:basedOn w:val="Nessunelenco"/>
    <w:uiPriority w:val="99"/>
    <w:semiHidden/>
    <w:unhideWhenUsed/>
    <w:rsid w:val="00344D45"/>
    <w:pPr>
      <w:numPr>
        <w:numId w:val="3"/>
      </w:numPr>
    </w:pPr>
  </w:style>
  <w:style w:type="table" w:customStyle="1" w:styleId="ECHRHeaderTable">
    <w:name w:val="ECHR_Header_Table"/>
    <w:basedOn w:val="Tabellanormale"/>
    <w:uiPriority w:val="99"/>
    <w:rsid w:val="00344D45"/>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numbering" w:styleId="ArticoloSezione">
    <w:name w:val="Outline List 3"/>
    <w:basedOn w:val="Nessunelenco"/>
    <w:uiPriority w:val="99"/>
    <w:semiHidden/>
    <w:unhideWhenUsed/>
    <w:rsid w:val="00344D45"/>
    <w:pPr>
      <w:numPr>
        <w:numId w:val="4"/>
      </w:numPr>
    </w:pPr>
  </w:style>
  <w:style w:type="paragraph" w:styleId="Bibliografia">
    <w:name w:val="Bibliography"/>
    <w:basedOn w:val="Normale"/>
    <w:next w:val="Normale"/>
    <w:uiPriority w:val="98"/>
    <w:semiHidden/>
    <w:rsid w:val="00344D45"/>
  </w:style>
  <w:style w:type="table" w:customStyle="1" w:styleId="ECHRTableOddBanded">
    <w:name w:val="ECHR_Table_Odd_Banded"/>
    <w:basedOn w:val="Tabellanormale"/>
    <w:uiPriority w:val="99"/>
    <w:rsid w:val="00344D45"/>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Testodelblocco">
    <w:name w:val="Block Text"/>
    <w:basedOn w:val="Normale"/>
    <w:uiPriority w:val="98"/>
    <w:semiHidden/>
    <w:rsid w:val="00344D45"/>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Reduced">
    <w:name w:val="ECHR_Header_Table_Reduced"/>
    <w:basedOn w:val="Tabellanormale"/>
    <w:uiPriority w:val="99"/>
    <w:rsid w:val="00344D45"/>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uiPriority w:val="98"/>
    <w:semiHidden/>
    <w:rsid w:val="00344D45"/>
    <w:rPr>
      <w:sz w:val="18"/>
    </w:rPr>
  </w:style>
  <w:style w:type="character" w:styleId="Rimandocommento">
    <w:name w:val="annotation reference"/>
    <w:basedOn w:val="Carpredefinitoparagrafo"/>
    <w:uiPriority w:val="98"/>
    <w:semiHidden/>
    <w:rsid w:val="00344D45"/>
    <w:rPr>
      <w:sz w:val="16"/>
      <w:szCs w:val="16"/>
    </w:rPr>
  </w:style>
  <w:style w:type="paragraph" w:styleId="Testocommento">
    <w:name w:val="annotation text"/>
    <w:basedOn w:val="Normale"/>
    <w:link w:val="TestocommentoCarattere"/>
    <w:uiPriority w:val="98"/>
    <w:semiHidden/>
    <w:rsid w:val="00344D45"/>
    <w:rPr>
      <w:sz w:val="20"/>
      <w:szCs w:val="20"/>
    </w:rPr>
  </w:style>
  <w:style w:type="character" w:customStyle="1" w:styleId="TestocommentoCarattere">
    <w:name w:val="Testo commento Carattere"/>
    <w:basedOn w:val="Carpredefinitoparagrafo"/>
    <w:link w:val="Testocommento"/>
    <w:uiPriority w:val="98"/>
    <w:semiHidden/>
    <w:rsid w:val="00344D45"/>
    <w:rPr>
      <w:sz w:val="20"/>
      <w:szCs w:val="20"/>
      <w:lang w:val="fr-FR"/>
    </w:rPr>
  </w:style>
  <w:style w:type="paragraph" w:customStyle="1" w:styleId="JuSigned">
    <w:name w:val="Ju_Signed"/>
    <w:aliases w:val="_Signature"/>
    <w:basedOn w:val="Normale"/>
    <w:next w:val="JuPara"/>
    <w:uiPriority w:val="31"/>
    <w:qFormat/>
    <w:rsid w:val="00344D45"/>
    <w:pPr>
      <w:tabs>
        <w:tab w:val="center" w:pos="1418"/>
        <w:tab w:val="center" w:pos="5954"/>
      </w:tabs>
      <w:spacing w:before="720"/>
    </w:pPr>
  </w:style>
  <w:style w:type="paragraph" w:customStyle="1" w:styleId="DecHTitle">
    <w:name w:val="Dec_H_Title"/>
    <w:aliases w:val="_Title_1"/>
    <w:basedOn w:val="JuPara"/>
    <w:next w:val="JuPara"/>
    <w:uiPriority w:val="38"/>
    <w:qFormat/>
    <w:rsid w:val="00344D45"/>
    <w:pPr>
      <w:keepNext/>
      <w:keepLines/>
      <w:spacing w:after="240"/>
      <w:ind w:firstLine="0"/>
      <w:jc w:val="center"/>
      <w:outlineLvl w:val="0"/>
    </w:pPr>
    <w:rPr>
      <w:rFonts w:asciiTheme="majorHAnsi" w:hAnsiTheme="majorHAnsi"/>
      <w:sz w:val="28"/>
    </w:rPr>
  </w:style>
  <w:style w:type="paragraph" w:styleId="Puntoelenco2">
    <w:name w:val="List Bullet 2"/>
    <w:basedOn w:val="Normale"/>
    <w:uiPriority w:val="98"/>
    <w:semiHidden/>
    <w:rsid w:val="00344D45"/>
    <w:pPr>
      <w:numPr>
        <w:numId w:val="9"/>
      </w:numPr>
      <w:contextualSpacing/>
    </w:pPr>
  </w:style>
  <w:style w:type="paragraph" w:styleId="Puntoelenco3">
    <w:name w:val="List Bullet 3"/>
    <w:basedOn w:val="Normale"/>
    <w:uiPriority w:val="98"/>
    <w:semiHidden/>
    <w:rsid w:val="00344D45"/>
    <w:pPr>
      <w:numPr>
        <w:numId w:val="10"/>
      </w:numPr>
      <w:contextualSpacing/>
    </w:pPr>
  </w:style>
  <w:style w:type="paragraph" w:styleId="Corpotesto">
    <w:name w:val="Body Text"/>
    <w:basedOn w:val="Normale"/>
    <w:link w:val="CorpotestoCarattere"/>
    <w:uiPriority w:val="98"/>
    <w:semiHidden/>
    <w:rsid w:val="00344D45"/>
    <w:pPr>
      <w:spacing w:after="120"/>
    </w:pPr>
  </w:style>
  <w:style w:type="character" w:customStyle="1" w:styleId="CorpotestoCarattere">
    <w:name w:val="Corpo testo Carattere"/>
    <w:basedOn w:val="Carpredefinitoparagrafo"/>
    <w:link w:val="Corpotesto"/>
    <w:uiPriority w:val="98"/>
    <w:semiHidden/>
    <w:rsid w:val="00344D45"/>
    <w:rPr>
      <w:sz w:val="24"/>
      <w:szCs w:val="24"/>
      <w:lang w:val="fr-FR"/>
    </w:rPr>
  </w:style>
  <w:style w:type="paragraph" w:styleId="Corpodeltesto2">
    <w:name w:val="Body Text 2"/>
    <w:basedOn w:val="Normale"/>
    <w:link w:val="Corpodeltesto2Carattere"/>
    <w:uiPriority w:val="98"/>
    <w:semiHidden/>
    <w:rsid w:val="00344D45"/>
    <w:pPr>
      <w:spacing w:after="120" w:line="480" w:lineRule="auto"/>
    </w:pPr>
  </w:style>
  <w:style w:type="character" w:customStyle="1" w:styleId="Corpodeltesto2Carattere">
    <w:name w:val="Corpo del testo 2 Carattere"/>
    <w:basedOn w:val="Carpredefinitoparagrafo"/>
    <w:link w:val="Corpodeltesto2"/>
    <w:uiPriority w:val="98"/>
    <w:semiHidden/>
    <w:rsid w:val="00344D45"/>
    <w:rPr>
      <w:sz w:val="24"/>
      <w:szCs w:val="24"/>
      <w:lang w:val="fr-FR"/>
    </w:rPr>
  </w:style>
  <w:style w:type="paragraph" w:styleId="Corpodeltesto3">
    <w:name w:val="Body Text 3"/>
    <w:basedOn w:val="Normale"/>
    <w:link w:val="Corpodeltesto3Carattere"/>
    <w:uiPriority w:val="98"/>
    <w:semiHidden/>
    <w:rsid w:val="00344D45"/>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344D45"/>
    <w:rPr>
      <w:sz w:val="16"/>
      <w:szCs w:val="16"/>
      <w:lang w:val="fr-FR"/>
    </w:rPr>
  </w:style>
  <w:style w:type="paragraph" w:styleId="Primorientrocorpodeltesto">
    <w:name w:val="Body Text First Indent"/>
    <w:basedOn w:val="Corpotesto"/>
    <w:link w:val="PrimorientrocorpodeltestoCarattere"/>
    <w:uiPriority w:val="98"/>
    <w:semiHidden/>
    <w:rsid w:val="00344D45"/>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344D45"/>
    <w:rPr>
      <w:sz w:val="24"/>
      <w:szCs w:val="24"/>
      <w:lang w:val="fr-FR"/>
    </w:rPr>
  </w:style>
  <w:style w:type="paragraph" w:styleId="Rientrocorpodeltesto">
    <w:name w:val="Body Text Indent"/>
    <w:basedOn w:val="Normale"/>
    <w:link w:val="RientrocorpodeltestoCarattere"/>
    <w:uiPriority w:val="98"/>
    <w:semiHidden/>
    <w:rsid w:val="00344D45"/>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344D45"/>
    <w:rPr>
      <w:sz w:val="24"/>
      <w:szCs w:val="24"/>
      <w:lang w:val="fr-FR"/>
    </w:rPr>
  </w:style>
  <w:style w:type="paragraph" w:styleId="Primorientrocorpodeltesto2">
    <w:name w:val="Body Text First Indent 2"/>
    <w:basedOn w:val="Rientrocorpodeltesto"/>
    <w:link w:val="Primorientrocorpodeltesto2Carattere"/>
    <w:uiPriority w:val="98"/>
    <w:semiHidden/>
    <w:rsid w:val="00344D45"/>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344D45"/>
    <w:rPr>
      <w:sz w:val="24"/>
      <w:szCs w:val="24"/>
      <w:lang w:val="fr-FR"/>
    </w:rPr>
  </w:style>
  <w:style w:type="paragraph" w:styleId="Rientrocorpodeltesto2">
    <w:name w:val="Body Text Indent 2"/>
    <w:basedOn w:val="Normale"/>
    <w:link w:val="Rientrocorpodeltesto2Carattere"/>
    <w:uiPriority w:val="98"/>
    <w:semiHidden/>
    <w:rsid w:val="00344D45"/>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344D45"/>
    <w:rPr>
      <w:sz w:val="24"/>
      <w:szCs w:val="24"/>
      <w:lang w:val="fr-FR"/>
    </w:rPr>
  </w:style>
  <w:style w:type="paragraph" w:styleId="Rientrocorpodeltesto3">
    <w:name w:val="Body Text Indent 3"/>
    <w:basedOn w:val="Normale"/>
    <w:link w:val="Rientrocorpodeltesto3Carattere"/>
    <w:uiPriority w:val="98"/>
    <w:semiHidden/>
    <w:rsid w:val="00344D45"/>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344D45"/>
    <w:rPr>
      <w:sz w:val="16"/>
      <w:szCs w:val="16"/>
      <w:lang w:val="fr-FR"/>
    </w:rPr>
  </w:style>
  <w:style w:type="paragraph" w:styleId="Didascalia">
    <w:name w:val="caption"/>
    <w:basedOn w:val="Normale"/>
    <w:next w:val="Normale"/>
    <w:uiPriority w:val="98"/>
    <w:semiHidden/>
    <w:qFormat/>
    <w:rsid w:val="00344D45"/>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344D45"/>
    <w:pPr>
      <w:ind w:left="4252"/>
    </w:pPr>
  </w:style>
  <w:style w:type="character" w:customStyle="1" w:styleId="FormuladichiusuraCarattere">
    <w:name w:val="Formula di chiusura Carattere"/>
    <w:basedOn w:val="Carpredefinitoparagrafo"/>
    <w:link w:val="Formuladichiusura"/>
    <w:uiPriority w:val="98"/>
    <w:semiHidden/>
    <w:rsid w:val="00344D45"/>
    <w:rPr>
      <w:sz w:val="24"/>
      <w:szCs w:val="24"/>
      <w:lang w:val="fr-FR"/>
    </w:rPr>
  </w:style>
  <w:style w:type="table" w:styleId="Grigliaacolori">
    <w:name w:val="Colorful Grid"/>
    <w:basedOn w:val="Tabellanormale"/>
    <w:uiPriority w:val="73"/>
    <w:semiHidden/>
    <w:rsid w:val="00344D45"/>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344D45"/>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344D45"/>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344D45"/>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344D45"/>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344D45"/>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344D45"/>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344D45"/>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344D45"/>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344D45"/>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344D45"/>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344D45"/>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344D45"/>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344D45"/>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344D45"/>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344D45"/>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344D45"/>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344D45"/>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344D45"/>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344D45"/>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344D45"/>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344D45"/>
    <w:rPr>
      <w:b/>
      <w:bCs/>
    </w:rPr>
  </w:style>
  <w:style w:type="character" w:customStyle="1" w:styleId="SoggettocommentoCarattere">
    <w:name w:val="Soggetto commento Carattere"/>
    <w:basedOn w:val="TestocommentoCarattere"/>
    <w:link w:val="Soggettocommento"/>
    <w:uiPriority w:val="98"/>
    <w:semiHidden/>
    <w:rsid w:val="00344D45"/>
    <w:rPr>
      <w:b/>
      <w:bCs/>
      <w:sz w:val="20"/>
      <w:szCs w:val="20"/>
      <w:lang w:val="fr-FR"/>
    </w:rPr>
  </w:style>
  <w:style w:type="table" w:styleId="Elencoscuro">
    <w:name w:val="Dark List"/>
    <w:basedOn w:val="Tabellanormale"/>
    <w:uiPriority w:val="70"/>
    <w:semiHidden/>
    <w:rsid w:val="00344D45"/>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344D45"/>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344D45"/>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344D45"/>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344D45"/>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344D45"/>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344D45"/>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344D45"/>
  </w:style>
  <w:style w:type="character" w:customStyle="1" w:styleId="DataCarattere">
    <w:name w:val="Data Carattere"/>
    <w:basedOn w:val="Carpredefinitoparagrafo"/>
    <w:link w:val="Data"/>
    <w:uiPriority w:val="98"/>
    <w:semiHidden/>
    <w:rsid w:val="00344D45"/>
    <w:rPr>
      <w:sz w:val="24"/>
      <w:szCs w:val="24"/>
      <w:lang w:val="fr-FR"/>
    </w:rPr>
  </w:style>
  <w:style w:type="paragraph" w:styleId="Mappadocumento">
    <w:name w:val="Document Map"/>
    <w:basedOn w:val="Normale"/>
    <w:link w:val="MappadocumentoCarattere"/>
    <w:uiPriority w:val="98"/>
    <w:semiHidden/>
    <w:rsid w:val="00344D45"/>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344D45"/>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344D45"/>
  </w:style>
  <w:style w:type="character" w:customStyle="1" w:styleId="FirmadipostaelettronicaCarattere">
    <w:name w:val="Firma di posta elettronica Carattere"/>
    <w:basedOn w:val="Carpredefinitoparagrafo"/>
    <w:link w:val="Firmadipostaelettronica"/>
    <w:uiPriority w:val="98"/>
    <w:semiHidden/>
    <w:rsid w:val="00344D45"/>
    <w:rPr>
      <w:sz w:val="24"/>
      <w:szCs w:val="24"/>
      <w:lang w:val="fr-FR"/>
    </w:rPr>
  </w:style>
  <w:style w:type="character" w:styleId="Rimandonotadichiusura">
    <w:name w:val="endnote reference"/>
    <w:basedOn w:val="Carpredefinitoparagrafo"/>
    <w:uiPriority w:val="98"/>
    <w:semiHidden/>
    <w:rsid w:val="00344D45"/>
    <w:rPr>
      <w:vertAlign w:val="superscript"/>
    </w:rPr>
  </w:style>
  <w:style w:type="paragraph" w:styleId="Testonotadichiusura">
    <w:name w:val="endnote text"/>
    <w:basedOn w:val="Normale"/>
    <w:link w:val="TestonotadichiusuraCarattere"/>
    <w:uiPriority w:val="98"/>
    <w:semiHidden/>
    <w:rsid w:val="00344D45"/>
    <w:rPr>
      <w:sz w:val="20"/>
      <w:szCs w:val="20"/>
    </w:rPr>
  </w:style>
  <w:style w:type="character" w:customStyle="1" w:styleId="TestonotadichiusuraCarattere">
    <w:name w:val="Testo nota di chiusura Carattere"/>
    <w:basedOn w:val="Carpredefinitoparagrafo"/>
    <w:link w:val="Testonotadichiusura"/>
    <w:uiPriority w:val="98"/>
    <w:semiHidden/>
    <w:rsid w:val="00344D45"/>
    <w:rPr>
      <w:sz w:val="20"/>
      <w:szCs w:val="20"/>
      <w:lang w:val="fr-FR"/>
    </w:rPr>
  </w:style>
  <w:style w:type="paragraph" w:styleId="Indirizzodestinatario">
    <w:name w:val="envelope address"/>
    <w:basedOn w:val="Normale"/>
    <w:uiPriority w:val="98"/>
    <w:semiHidden/>
    <w:rsid w:val="00344D45"/>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344D45"/>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344D45"/>
    <w:rPr>
      <w:color w:val="7030A0" w:themeColor="followedHyperlink"/>
      <w:u w:val="single"/>
    </w:rPr>
  </w:style>
  <w:style w:type="character" w:styleId="AcronimoHTML">
    <w:name w:val="HTML Acronym"/>
    <w:basedOn w:val="Carpredefinitoparagrafo"/>
    <w:uiPriority w:val="98"/>
    <w:semiHidden/>
    <w:rsid w:val="00344D45"/>
  </w:style>
  <w:style w:type="paragraph" w:styleId="IndirizzoHTML">
    <w:name w:val="HTML Address"/>
    <w:basedOn w:val="Normale"/>
    <w:link w:val="IndirizzoHTMLCarattere"/>
    <w:uiPriority w:val="98"/>
    <w:semiHidden/>
    <w:rsid w:val="00344D45"/>
    <w:rPr>
      <w:i/>
      <w:iCs/>
    </w:rPr>
  </w:style>
  <w:style w:type="character" w:customStyle="1" w:styleId="IndirizzoHTMLCarattere">
    <w:name w:val="Indirizzo HTML Carattere"/>
    <w:basedOn w:val="Carpredefinitoparagrafo"/>
    <w:link w:val="IndirizzoHTML"/>
    <w:uiPriority w:val="98"/>
    <w:semiHidden/>
    <w:rsid w:val="00344D45"/>
    <w:rPr>
      <w:i/>
      <w:iCs/>
      <w:sz w:val="24"/>
      <w:szCs w:val="24"/>
      <w:lang w:val="fr-FR"/>
    </w:rPr>
  </w:style>
  <w:style w:type="character" w:styleId="CitazioneHTML">
    <w:name w:val="HTML Cite"/>
    <w:basedOn w:val="Carpredefinitoparagrafo"/>
    <w:uiPriority w:val="98"/>
    <w:semiHidden/>
    <w:rsid w:val="00344D45"/>
    <w:rPr>
      <w:i/>
      <w:iCs/>
    </w:rPr>
  </w:style>
  <w:style w:type="character" w:styleId="CodiceHTML">
    <w:name w:val="HTML Code"/>
    <w:basedOn w:val="Carpredefinitoparagrafo"/>
    <w:uiPriority w:val="98"/>
    <w:semiHidden/>
    <w:rsid w:val="00344D45"/>
    <w:rPr>
      <w:rFonts w:ascii="Consolas" w:hAnsi="Consolas" w:cs="Consolas"/>
      <w:sz w:val="20"/>
      <w:szCs w:val="20"/>
    </w:rPr>
  </w:style>
  <w:style w:type="character" w:styleId="DefinizioneHTML">
    <w:name w:val="HTML Definition"/>
    <w:basedOn w:val="Carpredefinitoparagrafo"/>
    <w:uiPriority w:val="98"/>
    <w:semiHidden/>
    <w:rsid w:val="00344D45"/>
    <w:rPr>
      <w:i/>
      <w:iCs/>
    </w:rPr>
  </w:style>
  <w:style w:type="character" w:styleId="TastieraHTML">
    <w:name w:val="HTML Keyboard"/>
    <w:basedOn w:val="Carpredefinitoparagrafo"/>
    <w:uiPriority w:val="98"/>
    <w:semiHidden/>
    <w:rsid w:val="00344D45"/>
    <w:rPr>
      <w:rFonts w:ascii="Consolas" w:hAnsi="Consolas" w:cs="Consolas"/>
      <w:sz w:val="20"/>
      <w:szCs w:val="20"/>
    </w:rPr>
  </w:style>
  <w:style w:type="paragraph" w:styleId="PreformattatoHTML">
    <w:name w:val="HTML Preformatted"/>
    <w:basedOn w:val="Normale"/>
    <w:link w:val="PreformattatoHTMLCarattere"/>
    <w:uiPriority w:val="98"/>
    <w:semiHidden/>
    <w:rsid w:val="00344D45"/>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344D45"/>
    <w:rPr>
      <w:rFonts w:ascii="Consolas" w:hAnsi="Consolas" w:cs="Consolas"/>
      <w:sz w:val="20"/>
      <w:szCs w:val="20"/>
      <w:lang w:val="fr-FR"/>
    </w:rPr>
  </w:style>
  <w:style w:type="character" w:styleId="EsempioHTML">
    <w:name w:val="HTML Sample"/>
    <w:basedOn w:val="Carpredefinitoparagrafo"/>
    <w:uiPriority w:val="98"/>
    <w:semiHidden/>
    <w:rsid w:val="00344D45"/>
    <w:rPr>
      <w:rFonts w:ascii="Consolas" w:hAnsi="Consolas" w:cs="Consolas"/>
      <w:sz w:val="24"/>
      <w:szCs w:val="24"/>
    </w:rPr>
  </w:style>
  <w:style w:type="character" w:styleId="MacchinadascrivereHTML">
    <w:name w:val="HTML Typewriter"/>
    <w:basedOn w:val="Carpredefinitoparagrafo"/>
    <w:uiPriority w:val="98"/>
    <w:semiHidden/>
    <w:rsid w:val="00344D45"/>
    <w:rPr>
      <w:rFonts w:ascii="Consolas" w:hAnsi="Consolas" w:cs="Consolas"/>
      <w:sz w:val="20"/>
      <w:szCs w:val="20"/>
    </w:rPr>
  </w:style>
  <w:style w:type="character" w:styleId="VariabileHTML">
    <w:name w:val="HTML Variable"/>
    <w:basedOn w:val="Carpredefinitoparagrafo"/>
    <w:uiPriority w:val="98"/>
    <w:semiHidden/>
    <w:rsid w:val="00344D45"/>
    <w:rPr>
      <w:i/>
      <w:iCs/>
    </w:rPr>
  </w:style>
  <w:style w:type="paragraph" w:styleId="Indice1">
    <w:name w:val="index 1"/>
    <w:basedOn w:val="Normale"/>
    <w:next w:val="Normale"/>
    <w:autoRedefine/>
    <w:uiPriority w:val="98"/>
    <w:semiHidden/>
    <w:rsid w:val="00344D45"/>
    <w:pPr>
      <w:ind w:left="240" w:hanging="240"/>
    </w:pPr>
  </w:style>
  <w:style w:type="paragraph" w:styleId="Indice2">
    <w:name w:val="index 2"/>
    <w:basedOn w:val="Normale"/>
    <w:next w:val="Normale"/>
    <w:autoRedefine/>
    <w:uiPriority w:val="98"/>
    <w:semiHidden/>
    <w:rsid w:val="00344D45"/>
    <w:pPr>
      <w:ind w:left="480" w:hanging="240"/>
    </w:pPr>
  </w:style>
  <w:style w:type="paragraph" w:styleId="Indice3">
    <w:name w:val="index 3"/>
    <w:basedOn w:val="Normale"/>
    <w:next w:val="Normale"/>
    <w:autoRedefine/>
    <w:uiPriority w:val="98"/>
    <w:semiHidden/>
    <w:rsid w:val="00344D45"/>
    <w:pPr>
      <w:ind w:left="720" w:hanging="240"/>
    </w:pPr>
  </w:style>
  <w:style w:type="paragraph" w:styleId="Indice4">
    <w:name w:val="index 4"/>
    <w:basedOn w:val="Normale"/>
    <w:next w:val="Normale"/>
    <w:autoRedefine/>
    <w:uiPriority w:val="98"/>
    <w:semiHidden/>
    <w:rsid w:val="00344D45"/>
    <w:pPr>
      <w:ind w:left="960" w:hanging="240"/>
    </w:pPr>
  </w:style>
  <w:style w:type="paragraph" w:styleId="Indice5">
    <w:name w:val="index 5"/>
    <w:basedOn w:val="Normale"/>
    <w:next w:val="Normale"/>
    <w:autoRedefine/>
    <w:uiPriority w:val="98"/>
    <w:semiHidden/>
    <w:rsid w:val="00344D45"/>
    <w:pPr>
      <w:ind w:left="1200" w:hanging="240"/>
    </w:pPr>
  </w:style>
  <w:style w:type="paragraph" w:styleId="Indice6">
    <w:name w:val="index 6"/>
    <w:basedOn w:val="Normale"/>
    <w:next w:val="Normale"/>
    <w:autoRedefine/>
    <w:uiPriority w:val="98"/>
    <w:semiHidden/>
    <w:rsid w:val="00344D45"/>
    <w:pPr>
      <w:ind w:left="1440" w:hanging="240"/>
    </w:pPr>
  </w:style>
  <w:style w:type="paragraph" w:styleId="Indice7">
    <w:name w:val="index 7"/>
    <w:basedOn w:val="Normale"/>
    <w:next w:val="Normale"/>
    <w:autoRedefine/>
    <w:uiPriority w:val="98"/>
    <w:semiHidden/>
    <w:rsid w:val="00344D45"/>
    <w:pPr>
      <w:ind w:left="1680" w:hanging="240"/>
    </w:pPr>
  </w:style>
  <w:style w:type="paragraph" w:styleId="Indice8">
    <w:name w:val="index 8"/>
    <w:basedOn w:val="Normale"/>
    <w:next w:val="Normale"/>
    <w:autoRedefine/>
    <w:uiPriority w:val="98"/>
    <w:semiHidden/>
    <w:rsid w:val="00344D45"/>
    <w:pPr>
      <w:ind w:left="1920" w:hanging="240"/>
    </w:pPr>
  </w:style>
  <w:style w:type="paragraph" w:styleId="Indice9">
    <w:name w:val="index 9"/>
    <w:basedOn w:val="Normale"/>
    <w:next w:val="Normale"/>
    <w:autoRedefine/>
    <w:uiPriority w:val="98"/>
    <w:semiHidden/>
    <w:rsid w:val="00344D45"/>
    <w:pPr>
      <w:ind w:left="2160" w:hanging="240"/>
    </w:pPr>
  </w:style>
  <w:style w:type="paragraph" w:styleId="Titoloindice">
    <w:name w:val="index heading"/>
    <w:basedOn w:val="Normale"/>
    <w:next w:val="Indice1"/>
    <w:uiPriority w:val="98"/>
    <w:semiHidden/>
    <w:rsid w:val="00344D45"/>
    <w:rPr>
      <w:rFonts w:asciiTheme="majorHAnsi" w:eastAsiaTheme="majorEastAsia" w:hAnsiTheme="majorHAnsi" w:cstheme="majorBidi"/>
      <w:b/>
      <w:bCs/>
    </w:rPr>
  </w:style>
  <w:style w:type="table" w:styleId="Grigliachiara">
    <w:name w:val="Light Grid"/>
    <w:basedOn w:val="Tabellanormale"/>
    <w:uiPriority w:val="62"/>
    <w:semiHidden/>
    <w:rsid w:val="00344D45"/>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344D45"/>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344D45"/>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344D45"/>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344D45"/>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344D45"/>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344D45"/>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344D45"/>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344D45"/>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344D45"/>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344D45"/>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344D45"/>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344D45"/>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344D45"/>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344D45"/>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344D45"/>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344D45"/>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344D45"/>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344D45"/>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344D45"/>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344D45"/>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344D45"/>
  </w:style>
  <w:style w:type="paragraph" w:styleId="Elenco">
    <w:name w:val="List"/>
    <w:basedOn w:val="Normale"/>
    <w:uiPriority w:val="98"/>
    <w:semiHidden/>
    <w:rsid w:val="00344D45"/>
    <w:pPr>
      <w:ind w:left="283" w:hanging="283"/>
      <w:contextualSpacing/>
    </w:pPr>
  </w:style>
  <w:style w:type="paragraph" w:styleId="Elenco2">
    <w:name w:val="List 2"/>
    <w:basedOn w:val="Normale"/>
    <w:uiPriority w:val="98"/>
    <w:semiHidden/>
    <w:rsid w:val="00344D45"/>
    <w:pPr>
      <w:ind w:left="566" w:hanging="283"/>
      <w:contextualSpacing/>
    </w:pPr>
  </w:style>
  <w:style w:type="paragraph" w:styleId="Elenco3">
    <w:name w:val="List 3"/>
    <w:basedOn w:val="Normale"/>
    <w:uiPriority w:val="98"/>
    <w:semiHidden/>
    <w:rsid w:val="00344D45"/>
    <w:pPr>
      <w:ind w:left="849" w:hanging="283"/>
      <w:contextualSpacing/>
    </w:pPr>
  </w:style>
  <w:style w:type="paragraph" w:styleId="Elenco4">
    <w:name w:val="List 4"/>
    <w:basedOn w:val="Normale"/>
    <w:uiPriority w:val="98"/>
    <w:semiHidden/>
    <w:rsid w:val="00344D45"/>
    <w:pPr>
      <w:ind w:left="1132" w:hanging="283"/>
      <w:contextualSpacing/>
    </w:pPr>
  </w:style>
  <w:style w:type="paragraph" w:styleId="Elenco5">
    <w:name w:val="List 5"/>
    <w:basedOn w:val="Normale"/>
    <w:uiPriority w:val="98"/>
    <w:semiHidden/>
    <w:rsid w:val="00344D45"/>
    <w:pPr>
      <w:ind w:left="1415" w:hanging="283"/>
      <w:contextualSpacing/>
    </w:pPr>
  </w:style>
  <w:style w:type="paragraph" w:styleId="Puntoelenco">
    <w:name w:val="List Bullet"/>
    <w:basedOn w:val="Normale"/>
    <w:uiPriority w:val="98"/>
    <w:semiHidden/>
    <w:rsid w:val="00344D45"/>
    <w:pPr>
      <w:numPr>
        <w:numId w:val="8"/>
      </w:numPr>
    </w:pPr>
  </w:style>
  <w:style w:type="paragraph" w:styleId="Puntoelenco4">
    <w:name w:val="List Bullet 4"/>
    <w:basedOn w:val="Normale"/>
    <w:uiPriority w:val="98"/>
    <w:semiHidden/>
    <w:rsid w:val="00344D45"/>
    <w:pPr>
      <w:numPr>
        <w:numId w:val="11"/>
      </w:numPr>
      <w:contextualSpacing/>
    </w:pPr>
  </w:style>
  <w:style w:type="paragraph" w:styleId="Puntoelenco5">
    <w:name w:val="List Bullet 5"/>
    <w:basedOn w:val="Normale"/>
    <w:uiPriority w:val="98"/>
    <w:semiHidden/>
    <w:rsid w:val="00344D45"/>
    <w:pPr>
      <w:numPr>
        <w:numId w:val="12"/>
      </w:numPr>
      <w:contextualSpacing/>
    </w:pPr>
  </w:style>
  <w:style w:type="paragraph" w:styleId="Elencocontinua">
    <w:name w:val="List Continue"/>
    <w:basedOn w:val="Normale"/>
    <w:uiPriority w:val="98"/>
    <w:semiHidden/>
    <w:rsid w:val="00344D45"/>
    <w:pPr>
      <w:spacing w:after="120"/>
      <w:ind w:left="283"/>
      <w:contextualSpacing/>
    </w:pPr>
  </w:style>
  <w:style w:type="paragraph" w:styleId="Elencocontinua2">
    <w:name w:val="List Continue 2"/>
    <w:basedOn w:val="Normale"/>
    <w:uiPriority w:val="98"/>
    <w:semiHidden/>
    <w:rsid w:val="00344D45"/>
    <w:pPr>
      <w:spacing w:after="120"/>
      <w:ind w:left="566"/>
      <w:contextualSpacing/>
    </w:pPr>
  </w:style>
  <w:style w:type="paragraph" w:styleId="Elencocontinua3">
    <w:name w:val="List Continue 3"/>
    <w:basedOn w:val="Normale"/>
    <w:uiPriority w:val="98"/>
    <w:semiHidden/>
    <w:rsid w:val="00344D45"/>
    <w:pPr>
      <w:spacing w:after="120"/>
      <w:ind w:left="849"/>
      <w:contextualSpacing/>
    </w:pPr>
  </w:style>
  <w:style w:type="paragraph" w:styleId="Elencocontinua4">
    <w:name w:val="List Continue 4"/>
    <w:basedOn w:val="Normale"/>
    <w:uiPriority w:val="98"/>
    <w:semiHidden/>
    <w:rsid w:val="00344D45"/>
    <w:pPr>
      <w:spacing w:after="120"/>
      <w:ind w:left="1132"/>
      <w:contextualSpacing/>
    </w:pPr>
  </w:style>
  <w:style w:type="paragraph" w:styleId="Elencocontinua5">
    <w:name w:val="List Continue 5"/>
    <w:basedOn w:val="Normale"/>
    <w:uiPriority w:val="98"/>
    <w:semiHidden/>
    <w:rsid w:val="00344D45"/>
    <w:pPr>
      <w:spacing w:after="120"/>
      <w:ind w:left="1415"/>
      <w:contextualSpacing/>
    </w:pPr>
  </w:style>
  <w:style w:type="paragraph" w:styleId="Numeroelenco">
    <w:name w:val="List Number"/>
    <w:basedOn w:val="Normale"/>
    <w:uiPriority w:val="98"/>
    <w:semiHidden/>
    <w:rsid w:val="00344D45"/>
    <w:pPr>
      <w:numPr>
        <w:numId w:val="13"/>
      </w:numPr>
      <w:contextualSpacing/>
    </w:pPr>
  </w:style>
  <w:style w:type="paragraph" w:styleId="Numeroelenco2">
    <w:name w:val="List Number 2"/>
    <w:basedOn w:val="Normale"/>
    <w:uiPriority w:val="98"/>
    <w:semiHidden/>
    <w:rsid w:val="00344D45"/>
    <w:pPr>
      <w:numPr>
        <w:numId w:val="14"/>
      </w:numPr>
      <w:contextualSpacing/>
    </w:pPr>
  </w:style>
  <w:style w:type="paragraph" w:styleId="Numeroelenco3">
    <w:name w:val="List Number 3"/>
    <w:basedOn w:val="Normale"/>
    <w:uiPriority w:val="98"/>
    <w:semiHidden/>
    <w:rsid w:val="00344D45"/>
    <w:pPr>
      <w:numPr>
        <w:numId w:val="15"/>
      </w:numPr>
      <w:contextualSpacing/>
    </w:pPr>
  </w:style>
  <w:style w:type="paragraph" w:styleId="Numeroelenco4">
    <w:name w:val="List Number 4"/>
    <w:basedOn w:val="Normale"/>
    <w:uiPriority w:val="98"/>
    <w:semiHidden/>
    <w:rsid w:val="00344D45"/>
    <w:pPr>
      <w:numPr>
        <w:numId w:val="16"/>
      </w:numPr>
      <w:contextualSpacing/>
    </w:pPr>
  </w:style>
  <w:style w:type="paragraph" w:styleId="Numeroelenco5">
    <w:name w:val="List Number 5"/>
    <w:basedOn w:val="Normale"/>
    <w:uiPriority w:val="98"/>
    <w:semiHidden/>
    <w:rsid w:val="00344D45"/>
    <w:pPr>
      <w:numPr>
        <w:numId w:val="17"/>
      </w:numPr>
      <w:contextualSpacing/>
    </w:pPr>
  </w:style>
  <w:style w:type="paragraph" w:styleId="Testomacro">
    <w:name w:val="macro"/>
    <w:link w:val="TestomacroCarattere"/>
    <w:uiPriority w:val="98"/>
    <w:semiHidden/>
    <w:rsid w:val="00344D45"/>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344D45"/>
    <w:rPr>
      <w:rFonts w:ascii="Consolas" w:eastAsiaTheme="minorEastAsia" w:hAnsi="Consolas" w:cs="Consolas"/>
      <w:sz w:val="20"/>
      <w:szCs w:val="20"/>
    </w:rPr>
  </w:style>
  <w:style w:type="table" w:styleId="Grigliamedia1">
    <w:name w:val="Medium Grid 1"/>
    <w:basedOn w:val="Tabellanormale"/>
    <w:uiPriority w:val="67"/>
    <w:semiHidden/>
    <w:rsid w:val="00344D45"/>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344D45"/>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344D45"/>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344D45"/>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344D45"/>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344D45"/>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344D45"/>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344D45"/>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344D45"/>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344D45"/>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344D4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344D45"/>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344D4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344D45"/>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344D4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344D4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344D4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344D4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344D4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344D4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344D4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344D45"/>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344D45"/>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344D45"/>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344D45"/>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344D45"/>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344D45"/>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344D45"/>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344D45"/>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344D45"/>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344D45"/>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344D4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344D45"/>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344D4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344D45"/>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344D45"/>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344D45"/>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344D45"/>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344D45"/>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344D45"/>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344D45"/>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344D45"/>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344D4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344D4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344D4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344D4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344D4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344D4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344D4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344D4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344D45"/>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344D45"/>
    <w:rPr>
      <w:rFonts w:ascii="Times New Roman" w:hAnsi="Times New Roman" w:cs="Times New Roman"/>
    </w:rPr>
  </w:style>
  <w:style w:type="paragraph" w:styleId="Rientronormale">
    <w:name w:val="Normal Indent"/>
    <w:basedOn w:val="Normale"/>
    <w:uiPriority w:val="98"/>
    <w:semiHidden/>
    <w:rsid w:val="00344D45"/>
    <w:pPr>
      <w:ind w:left="720"/>
    </w:pPr>
  </w:style>
  <w:style w:type="character" w:styleId="Testosegnaposto">
    <w:name w:val="Placeholder Text"/>
    <w:basedOn w:val="Carpredefinitoparagrafo"/>
    <w:uiPriority w:val="98"/>
    <w:semiHidden/>
    <w:rsid w:val="00344D45"/>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344D45"/>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344D45"/>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344D45"/>
  </w:style>
  <w:style w:type="character" w:customStyle="1" w:styleId="FormuladiaperturaCarattere">
    <w:name w:val="Formula di apertura Carattere"/>
    <w:basedOn w:val="Carpredefinitoparagrafo"/>
    <w:link w:val="Formuladiapertura"/>
    <w:uiPriority w:val="98"/>
    <w:semiHidden/>
    <w:rsid w:val="00344D45"/>
    <w:rPr>
      <w:sz w:val="24"/>
      <w:szCs w:val="24"/>
      <w:lang w:val="fr-FR"/>
    </w:rPr>
  </w:style>
  <w:style w:type="paragraph" w:styleId="Firma">
    <w:name w:val="Signature"/>
    <w:basedOn w:val="Normale"/>
    <w:link w:val="FirmaCarattere"/>
    <w:uiPriority w:val="98"/>
    <w:semiHidden/>
    <w:rsid w:val="00344D45"/>
    <w:pPr>
      <w:ind w:left="4252"/>
    </w:pPr>
  </w:style>
  <w:style w:type="character" w:customStyle="1" w:styleId="FirmaCarattere">
    <w:name w:val="Firma Carattere"/>
    <w:basedOn w:val="Carpredefinitoparagrafo"/>
    <w:link w:val="Firma"/>
    <w:uiPriority w:val="98"/>
    <w:semiHidden/>
    <w:rsid w:val="00344D45"/>
    <w:rPr>
      <w:sz w:val="24"/>
      <w:szCs w:val="24"/>
      <w:lang w:val="fr-FR"/>
    </w:rPr>
  </w:style>
  <w:style w:type="table" w:styleId="Tabellaeffetti3D1">
    <w:name w:val="Table 3D effects 1"/>
    <w:basedOn w:val="Tabellanormale"/>
    <w:uiPriority w:val="99"/>
    <w:semiHidden/>
    <w:unhideWhenUsed/>
    <w:rsid w:val="00344D45"/>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344D45"/>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344D45"/>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344D45"/>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344D45"/>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344D45"/>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344D45"/>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344D45"/>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344D45"/>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344D45"/>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344D45"/>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344D45"/>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344D45"/>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344D45"/>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344D45"/>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344D45"/>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344D45"/>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344D4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344D45"/>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344D45"/>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344D45"/>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344D45"/>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344D45"/>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344D45"/>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344D45"/>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344D45"/>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344D45"/>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344D45"/>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344D45"/>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344D4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344D45"/>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344D45"/>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344D45"/>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344D45"/>
    <w:pPr>
      <w:ind w:left="240" w:hanging="240"/>
    </w:pPr>
  </w:style>
  <w:style w:type="paragraph" w:styleId="Indicedellefigure">
    <w:name w:val="table of figures"/>
    <w:basedOn w:val="Normale"/>
    <w:next w:val="Normale"/>
    <w:uiPriority w:val="98"/>
    <w:semiHidden/>
    <w:rsid w:val="00344D45"/>
  </w:style>
  <w:style w:type="table" w:styleId="Tabellaprofessionale">
    <w:name w:val="Table Professional"/>
    <w:basedOn w:val="Tabellanormale"/>
    <w:uiPriority w:val="99"/>
    <w:semiHidden/>
    <w:unhideWhenUsed/>
    <w:rsid w:val="00344D4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344D45"/>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344D45"/>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344D45"/>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344D45"/>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344D45"/>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344D45"/>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344D45"/>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344D45"/>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344D45"/>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344D45"/>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344D45"/>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344D45"/>
    <w:pPr>
      <w:spacing w:after="100"/>
      <w:ind w:left="1680"/>
    </w:pPr>
  </w:style>
  <w:style w:type="paragraph" w:styleId="Sommario9">
    <w:name w:val="toc 9"/>
    <w:basedOn w:val="Normale"/>
    <w:next w:val="Normale"/>
    <w:autoRedefine/>
    <w:uiPriority w:val="98"/>
    <w:semiHidden/>
    <w:rsid w:val="00344D45"/>
    <w:pPr>
      <w:spacing w:after="100"/>
      <w:ind w:left="1920"/>
    </w:pPr>
  </w:style>
  <w:style w:type="paragraph" w:customStyle="1" w:styleId="ECHRFooter">
    <w:name w:val="ECHR_Footer"/>
    <w:aliases w:val="Footer_ECHR"/>
    <w:basedOn w:val="Pidipagina"/>
    <w:uiPriority w:val="57"/>
    <w:semiHidden/>
    <w:rsid w:val="00A171A0"/>
    <w:rPr>
      <w:sz w:val="8"/>
    </w:rPr>
  </w:style>
  <w:style w:type="paragraph" w:customStyle="1" w:styleId="ECHRFooterLine">
    <w:name w:val="ECHR_Footer_Line"/>
    <w:aliases w:val="_Footer_Line"/>
    <w:basedOn w:val="Normale"/>
    <w:next w:val="Normale"/>
    <w:uiPriority w:val="29"/>
    <w:semiHidden/>
    <w:rsid w:val="00344D45"/>
    <w:pPr>
      <w:pBdr>
        <w:top w:val="single" w:sz="6" w:space="1" w:color="5F5F5F"/>
      </w:pBdr>
      <w:tabs>
        <w:tab w:val="center" w:pos="3686"/>
        <w:tab w:val="right" w:pos="7371"/>
      </w:tabs>
      <w:ind w:left="-1474" w:right="-1474"/>
    </w:pPr>
    <w:rPr>
      <w:color w:val="5F5F5F"/>
    </w:rPr>
  </w:style>
  <w:style w:type="paragraph" w:customStyle="1" w:styleId="JuCase">
    <w:name w:val="Ju_Case"/>
    <w:aliases w:val="_Case_Name"/>
    <w:basedOn w:val="NormalJustified"/>
    <w:next w:val="JuPara"/>
    <w:uiPriority w:val="32"/>
    <w:rsid w:val="00344D45"/>
    <w:pPr>
      <w:ind w:firstLine="284"/>
    </w:pPr>
    <w:rPr>
      <w:b/>
    </w:rPr>
  </w:style>
  <w:style w:type="paragraph" w:customStyle="1" w:styleId="ECHRBullet2">
    <w:name w:val="ECHR_Bullet_2"/>
    <w:aliases w:val="_Bul_2"/>
    <w:basedOn w:val="ECHRBullet1"/>
    <w:uiPriority w:val="23"/>
    <w:semiHidden/>
    <w:rsid w:val="00344D45"/>
    <w:pPr>
      <w:numPr>
        <w:ilvl w:val="1"/>
      </w:numPr>
    </w:pPr>
  </w:style>
  <w:style w:type="paragraph" w:customStyle="1" w:styleId="ECHRBullet3">
    <w:name w:val="ECHR_Bullet_3"/>
    <w:aliases w:val="_Bul_3"/>
    <w:basedOn w:val="ECHRBullet2"/>
    <w:uiPriority w:val="23"/>
    <w:semiHidden/>
    <w:rsid w:val="00344D45"/>
    <w:pPr>
      <w:numPr>
        <w:ilvl w:val="2"/>
      </w:numPr>
    </w:pPr>
  </w:style>
  <w:style w:type="paragraph" w:customStyle="1" w:styleId="ECHRBullet4">
    <w:name w:val="ECHR_Bullet_4"/>
    <w:aliases w:val="_Bul_4"/>
    <w:basedOn w:val="ECHRBullet3"/>
    <w:uiPriority w:val="23"/>
    <w:semiHidden/>
    <w:rsid w:val="00344D45"/>
    <w:pPr>
      <w:numPr>
        <w:ilvl w:val="3"/>
      </w:numPr>
    </w:pPr>
  </w:style>
  <w:style w:type="paragraph" w:customStyle="1" w:styleId="ECHRConfidential">
    <w:name w:val="ECHR_Confidential"/>
    <w:aliases w:val="_Confidential"/>
    <w:basedOn w:val="Normale"/>
    <w:next w:val="Normale"/>
    <w:uiPriority w:val="42"/>
    <w:semiHidden/>
    <w:qFormat/>
    <w:rsid w:val="00344D45"/>
    <w:pPr>
      <w:jc w:val="right"/>
    </w:pPr>
    <w:rPr>
      <w:color w:val="C00000"/>
      <w:sz w:val="20"/>
    </w:rPr>
  </w:style>
  <w:style w:type="paragraph" w:customStyle="1" w:styleId="ECHRDecisionBody">
    <w:name w:val="ECHR_Decision_Body"/>
    <w:aliases w:val="_Decision_Body"/>
    <w:basedOn w:val="NormalJustified"/>
    <w:uiPriority w:val="54"/>
    <w:semiHidden/>
    <w:rsid w:val="00344D45"/>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344D45"/>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344D45"/>
    <w:rPr>
      <w:rFonts w:ascii="Arial" w:hAnsi="Arial"/>
      <w:i/>
      <w:color w:val="002856"/>
      <w:sz w:val="32"/>
      <w:szCs w:val="24"/>
      <w:lang w:val="fr-FR"/>
    </w:rPr>
  </w:style>
  <w:style w:type="paragraph" w:customStyle="1" w:styleId="DummyStyle">
    <w:name w:val="Dummy_Style"/>
    <w:aliases w:val="_Dummy"/>
    <w:basedOn w:val="Normale"/>
    <w:semiHidden/>
    <w:qFormat/>
    <w:rsid w:val="00344D45"/>
    <w:rPr>
      <w:color w:val="00B050"/>
      <w:sz w:val="22"/>
    </w:rPr>
  </w:style>
  <w:style w:type="paragraph" w:customStyle="1" w:styleId="ECHRFooterLineLandscape">
    <w:name w:val="ECHR_Footer_Line_Landscape"/>
    <w:aliases w:val="_Footer_Line_Landscape"/>
    <w:basedOn w:val="Normale"/>
    <w:uiPriority w:val="29"/>
    <w:semiHidden/>
    <w:rsid w:val="00344D45"/>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Justified"/>
    <w:uiPriority w:val="8"/>
    <w:semiHidden/>
    <w:qFormat/>
    <w:rsid w:val="00344D45"/>
    <w:pPr>
      <w:ind w:left="567" w:hanging="567"/>
    </w:pPr>
  </w:style>
  <w:style w:type="paragraph" w:customStyle="1" w:styleId="ECHRHeading9">
    <w:name w:val="ECHR_Heading_9"/>
    <w:aliases w:val="_Head_9"/>
    <w:basedOn w:val="Titolo9"/>
    <w:uiPriority w:val="17"/>
    <w:semiHidden/>
    <w:rsid w:val="00344D45"/>
    <w:pPr>
      <w:keepNext/>
      <w:keepLines/>
      <w:numPr>
        <w:ilvl w:val="8"/>
        <w:numId w:val="1"/>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344D45"/>
    <w:pPr>
      <w:tabs>
        <w:tab w:val="center" w:pos="6146"/>
        <w:tab w:val="right" w:pos="13778"/>
      </w:tabs>
      <w:ind w:left="-1474" w:right="-1474"/>
    </w:pPr>
  </w:style>
  <w:style w:type="paragraph" w:customStyle="1" w:styleId="ECHRParaIndent">
    <w:name w:val="ECHR_Para_Indent"/>
    <w:aliases w:val="_Indent"/>
    <w:basedOn w:val="NormalJustified"/>
    <w:uiPriority w:val="7"/>
    <w:semiHidden/>
    <w:qFormat/>
    <w:rsid w:val="00344D45"/>
    <w:pPr>
      <w:spacing w:before="120" w:after="120"/>
      <w:ind w:left="567"/>
    </w:pPr>
  </w:style>
  <w:style w:type="paragraph" w:customStyle="1" w:styleId="ECHRLine">
    <w:name w:val="ECHR_Line"/>
    <w:aliases w:val="_Line"/>
    <w:basedOn w:val="NormalJustified"/>
    <w:next w:val="Normale"/>
    <w:uiPriority w:val="46"/>
    <w:semiHidden/>
    <w:rsid w:val="00344D45"/>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344D45"/>
    <w:pPr>
      <w:numPr>
        <w:numId w:val="0"/>
      </w:numPr>
      <w:ind w:left="284"/>
    </w:pPr>
  </w:style>
  <w:style w:type="paragraph" w:customStyle="1" w:styleId="ECHRNumberedList1">
    <w:name w:val="ECHR_Numbered_List_1"/>
    <w:aliases w:val="_Num_1"/>
    <w:basedOn w:val="NormalJustified"/>
    <w:uiPriority w:val="23"/>
    <w:semiHidden/>
    <w:qFormat/>
    <w:rsid w:val="00344D45"/>
    <w:pPr>
      <w:numPr>
        <w:numId w:val="7"/>
      </w:numPr>
      <w:spacing w:before="60" w:after="60"/>
    </w:pPr>
  </w:style>
  <w:style w:type="paragraph" w:customStyle="1" w:styleId="ECHRNumberedList2">
    <w:name w:val="ECHR_Numbered_List_2"/>
    <w:aliases w:val="_Num_2"/>
    <w:basedOn w:val="ECHRNumberedList1"/>
    <w:uiPriority w:val="23"/>
    <w:semiHidden/>
    <w:rsid w:val="00344D45"/>
    <w:pPr>
      <w:numPr>
        <w:ilvl w:val="1"/>
      </w:numPr>
    </w:pPr>
  </w:style>
  <w:style w:type="paragraph" w:customStyle="1" w:styleId="ECHRNumberedList3">
    <w:name w:val="ECHR_Numbered_List_3"/>
    <w:aliases w:val="_Num_3"/>
    <w:basedOn w:val="ECHRNumberedList2"/>
    <w:uiPriority w:val="23"/>
    <w:semiHidden/>
    <w:rsid w:val="00344D45"/>
    <w:pPr>
      <w:numPr>
        <w:ilvl w:val="2"/>
      </w:numPr>
    </w:pPr>
  </w:style>
  <w:style w:type="paragraph" w:customStyle="1" w:styleId="ECHRPlaceholder">
    <w:name w:val="ECHR_Placeholder"/>
    <w:aliases w:val="_Placeholder"/>
    <w:basedOn w:val="JuSigned"/>
    <w:uiPriority w:val="31"/>
    <w:rsid w:val="00344D45"/>
    <w:rPr>
      <w:color w:val="FFFFFF"/>
    </w:rPr>
  </w:style>
  <w:style w:type="character" w:customStyle="1" w:styleId="ECHRRed">
    <w:name w:val="ECHR_Red"/>
    <w:aliases w:val="_Red"/>
    <w:basedOn w:val="Carpredefinitoparagrafo"/>
    <w:uiPriority w:val="15"/>
    <w:semiHidden/>
    <w:qFormat/>
    <w:rsid w:val="00344D45"/>
    <w:rPr>
      <w:color w:val="C00000" w:themeColor="accent2"/>
    </w:rPr>
  </w:style>
  <w:style w:type="paragraph" w:customStyle="1" w:styleId="ECHRHeaderDate">
    <w:name w:val="ECHR_Header_Date"/>
    <w:aliases w:val="_Ref_Date"/>
    <w:basedOn w:val="Normale"/>
    <w:uiPriority w:val="44"/>
    <w:semiHidden/>
    <w:qFormat/>
    <w:rsid w:val="00344D45"/>
    <w:pPr>
      <w:jc w:val="right"/>
    </w:pPr>
    <w:rPr>
      <w:sz w:val="20"/>
    </w:rPr>
  </w:style>
  <w:style w:type="paragraph" w:customStyle="1" w:styleId="ECHRHeaderRefIt">
    <w:name w:val="ECHR_Header_Ref_It"/>
    <w:aliases w:val="_Ref_Ital"/>
    <w:basedOn w:val="Normale"/>
    <w:next w:val="ECHRHeaderDate"/>
    <w:uiPriority w:val="43"/>
    <w:semiHidden/>
    <w:qFormat/>
    <w:rsid w:val="00344D45"/>
    <w:pPr>
      <w:jc w:val="right"/>
    </w:pPr>
    <w:rPr>
      <w:i/>
      <w:sz w:val="20"/>
    </w:rPr>
  </w:style>
  <w:style w:type="paragraph" w:customStyle="1" w:styleId="ECHRSpacer">
    <w:name w:val="ECHR_Spacer"/>
    <w:aliases w:val="_Spacer"/>
    <w:basedOn w:val="Normale"/>
    <w:uiPriority w:val="45"/>
    <w:semiHidden/>
    <w:rsid w:val="00344D45"/>
    <w:rPr>
      <w:sz w:val="4"/>
    </w:rPr>
  </w:style>
  <w:style w:type="paragraph" w:customStyle="1" w:styleId="ECHRTitleCentre1">
    <w:name w:val="ECHR_Title_Centre_1"/>
    <w:aliases w:val="_Title_C_1"/>
    <w:basedOn w:val="Normale"/>
    <w:next w:val="Normale"/>
    <w:uiPriority w:val="26"/>
    <w:semiHidden/>
    <w:qFormat/>
    <w:rsid w:val="00344D45"/>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344D45"/>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344D45"/>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344D45"/>
    <w:pPr>
      <w:outlineLvl w:val="0"/>
    </w:pPr>
  </w:style>
  <w:style w:type="paragraph" w:customStyle="1" w:styleId="ECHRTitle1">
    <w:name w:val="ECHR_Title_1"/>
    <w:aliases w:val="_Title_L_1"/>
    <w:basedOn w:val="Normale"/>
    <w:next w:val="Normale"/>
    <w:uiPriority w:val="28"/>
    <w:semiHidden/>
    <w:qFormat/>
    <w:rsid w:val="00344D45"/>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344D45"/>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344D45"/>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344D45"/>
    <w:pPr>
      <w:outlineLvl w:val="0"/>
    </w:pPr>
  </w:style>
  <w:style w:type="table" w:customStyle="1" w:styleId="ECHRTable2">
    <w:name w:val="ECHR_Table_2"/>
    <w:basedOn w:val="Tabellanormale"/>
    <w:uiPriority w:val="99"/>
    <w:rsid w:val="00344D45"/>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344D45"/>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344D45"/>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JudgesChar">
    <w:name w:val="Ju_Judges Char"/>
    <w:link w:val="JuJudges"/>
    <w:uiPriority w:val="32"/>
    <w:rsid w:val="00F052C4"/>
    <w:rPr>
      <w:sz w:val="24"/>
      <w:szCs w:val="24"/>
      <w:lang w:val="fr-FR"/>
    </w:rPr>
  </w:style>
  <w:style w:type="table" w:styleId="Tabellagriglia1chiara">
    <w:name w:val="Grid Table 1 Light"/>
    <w:basedOn w:val="Tabellanormale"/>
    <w:uiPriority w:val="46"/>
    <w:semiHidden/>
    <w:rsid w:val="0001392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01392A"/>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01392A"/>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01392A"/>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01392A"/>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01392A"/>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01392A"/>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01392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01392A"/>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01392A"/>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01392A"/>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01392A"/>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01392A"/>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01392A"/>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01392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01392A"/>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01392A"/>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01392A"/>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01392A"/>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01392A"/>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01392A"/>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01392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01392A"/>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01392A"/>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01392A"/>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01392A"/>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01392A"/>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01392A"/>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01392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01392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01392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01392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01392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01392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01392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01392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01392A"/>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01392A"/>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01392A"/>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01392A"/>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01392A"/>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01392A"/>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01392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01392A"/>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01392A"/>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01392A"/>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01392A"/>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01392A"/>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01392A"/>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01392A"/>
    <w:rPr>
      <w:color w:val="2B579A"/>
      <w:shd w:val="clear" w:color="auto" w:fill="E1DFDD"/>
    </w:rPr>
  </w:style>
  <w:style w:type="table" w:styleId="Tabellaelenco1chiara">
    <w:name w:val="List Table 1 Light"/>
    <w:basedOn w:val="Tabellanormale"/>
    <w:uiPriority w:val="46"/>
    <w:semiHidden/>
    <w:rsid w:val="0001392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01392A"/>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01392A"/>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01392A"/>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01392A"/>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01392A"/>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01392A"/>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01392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01392A"/>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01392A"/>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01392A"/>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01392A"/>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01392A"/>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01392A"/>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01392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01392A"/>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01392A"/>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01392A"/>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01392A"/>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01392A"/>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01392A"/>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01392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01392A"/>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01392A"/>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01392A"/>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01392A"/>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01392A"/>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01392A"/>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01392A"/>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01392A"/>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01392A"/>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01392A"/>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01392A"/>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01392A"/>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01392A"/>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01392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01392A"/>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01392A"/>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01392A"/>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01392A"/>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01392A"/>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01392A"/>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01392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01392A"/>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01392A"/>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01392A"/>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01392A"/>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01392A"/>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01392A"/>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01392A"/>
    <w:rPr>
      <w:color w:val="2B579A"/>
      <w:shd w:val="clear" w:color="auto" w:fill="E1DFDD"/>
    </w:rPr>
  </w:style>
  <w:style w:type="table" w:styleId="Tabellasemplice-1">
    <w:name w:val="Plain Table 1"/>
    <w:basedOn w:val="Tabellanormale"/>
    <w:uiPriority w:val="41"/>
    <w:semiHidden/>
    <w:rsid w:val="0001392A"/>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01392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01392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01392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01392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01392A"/>
    <w:rPr>
      <w:u w:val="dotted"/>
    </w:rPr>
  </w:style>
  <w:style w:type="character" w:customStyle="1" w:styleId="SmartLink">
    <w:name w:val="Smart Link"/>
    <w:basedOn w:val="Carpredefinitoparagrafo"/>
    <w:uiPriority w:val="99"/>
    <w:semiHidden/>
    <w:unhideWhenUsed/>
    <w:rsid w:val="0001392A"/>
    <w:rPr>
      <w:color w:val="0000FF"/>
      <w:u w:val="single"/>
      <w:shd w:val="clear" w:color="auto" w:fill="F3F2F1"/>
    </w:rPr>
  </w:style>
  <w:style w:type="table" w:styleId="Grigliatabellachiara">
    <w:name w:val="Grid Table Light"/>
    <w:basedOn w:val="Tabellanormale"/>
    <w:uiPriority w:val="40"/>
    <w:semiHidden/>
    <w:rsid w:val="0001392A"/>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Menzionenonrisolta1">
    <w:name w:val="Menzione non risolta1"/>
    <w:basedOn w:val="Carpredefinitoparagrafo"/>
    <w:uiPriority w:val="99"/>
    <w:semiHidden/>
    <w:unhideWhenUsed/>
    <w:rsid w:val="0001392A"/>
    <w:rPr>
      <w:color w:val="605E5C"/>
      <w:shd w:val="clear" w:color="auto" w:fill="E1DFDD"/>
    </w:rPr>
  </w:style>
  <w:style w:type="table" w:customStyle="1" w:styleId="ECHRListTable1">
    <w:name w:val="ECHR_List_Table1"/>
    <w:basedOn w:val="Tabellanormale"/>
    <w:uiPriority w:val="99"/>
    <w:rsid w:val="009D19C1"/>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ListTable2">
    <w:name w:val="ECHR_List_Table2"/>
    <w:basedOn w:val="Tabellanormale"/>
    <w:uiPriority w:val="99"/>
    <w:rsid w:val="009D19C1"/>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7AD62-C745-4E75-8F0D-C37B100DF8B1}">
  <ds:schemaRefs>
    <ds:schemaRef ds:uri="http://schemas.microsoft.com/sharepoint/v3/contenttype/forms"/>
  </ds:schemaRefs>
</ds:datastoreItem>
</file>

<file path=customXml/itemProps2.xml><?xml version="1.0" encoding="utf-8"?>
<ds:datastoreItem xmlns:ds="http://schemas.openxmlformats.org/officeDocument/2006/customXml" ds:itemID="{77A8D508-A8B0-40BE-B621-BDD8B6E38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FA459C1-6267-4BEE-BDE6-E59992DF69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2F6F11-20D1-4E24-8C40-C16409032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1153</Words>
  <Characters>6575</Characters>
  <Application>Microsoft Office Word</Application>
  <DocSecurity>0</DocSecurity>
  <Lines>54</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2022-04-26T14:07:00Z</dcterms:created>
  <dcterms:modified xsi:type="dcterms:W3CDTF">2022-04-26T14:07:00Z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72673/10</vt:lpwstr>
  </property>
  <property fmtid="{D5CDD505-2E9C-101B-9397-08002B2CF9AE}" pid="4" name="CASEID">
    <vt:lpwstr>686688</vt:lpwstr>
  </property>
  <property fmtid="{D5CDD505-2E9C-101B-9397-08002B2CF9AE}" pid="5" name="ContentTypeId">
    <vt:lpwstr>0x010100558EB02BDB9E204AB350EDD385B68E10</vt:lpwstr>
  </property>
</Properties>
</file>